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96" w:rsidRDefault="00786196">
      <w:pPr>
        <w:pStyle w:val="Nagwek1"/>
        <w:numPr>
          <w:ilvl w:val="0"/>
          <w:numId w:val="0"/>
        </w:numPr>
      </w:pPr>
      <w:bookmarkStart w:id="0" w:name="_GoBack"/>
      <w:bookmarkEnd w:id="0"/>
    </w:p>
    <w:p w:rsidR="00356A81" w:rsidRDefault="00285DC3">
      <w:pPr>
        <w:pStyle w:val="Nagwek1"/>
        <w:numPr>
          <w:ilvl w:val="0"/>
          <w:numId w:val="0"/>
        </w:numPr>
      </w:pPr>
      <w:r>
        <w:t xml:space="preserve">Regulamin Konkursu Plastycznego </w:t>
      </w:r>
    </w:p>
    <w:p w:rsidR="00356A81" w:rsidRDefault="00285DC3">
      <w:pPr>
        <w:pStyle w:val="Nagwek1"/>
        <w:numPr>
          <w:ilvl w:val="0"/>
          <w:numId w:val="0"/>
        </w:numPr>
      </w:pPr>
      <w:r>
        <w:t>„</w:t>
      </w:r>
      <w:r w:rsidR="00786196">
        <w:t>STOP używkom, dopalaczom i narkotykom</w:t>
      </w:r>
      <w:r>
        <w:t xml:space="preserve">” </w:t>
      </w:r>
    </w:p>
    <w:p w:rsidR="00356A81" w:rsidRPr="000D6381" w:rsidRDefault="00285DC3">
      <w:pPr>
        <w:spacing w:after="45" w:line="240" w:lineRule="auto"/>
        <w:ind w:left="0" w:firstLine="0"/>
        <w:jc w:val="left"/>
        <w:rPr>
          <w:b/>
        </w:rPr>
      </w:pPr>
      <w:r w:rsidRPr="000D6381">
        <w:rPr>
          <w:b/>
        </w:rPr>
        <w:t xml:space="preserve"> </w:t>
      </w:r>
    </w:p>
    <w:p w:rsidR="00786196" w:rsidRDefault="000D6381" w:rsidP="000D6381">
      <w:pPr>
        <w:pStyle w:val="Akapitzlist"/>
        <w:numPr>
          <w:ilvl w:val="0"/>
          <w:numId w:val="8"/>
        </w:numPr>
        <w:ind w:right="508"/>
      </w:pPr>
      <w:r w:rsidRPr="000D6381">
        <w:rPr>
          <w:b/>
        </w:rPr>
        <w:t>Celem ogólnym konkursu</w:t>
      </w:r>
      <w:r w:rsidRPr="000D6381">
        <w:t xml:space="preserve"> </w:t>
      </w:r>
      <w:r>
        <w:t xml:space="preserve">jest </w:t>
      </w:r>
      <w:r w:rsidR="00285DC3">
        <w:t>uświadomien</w:t>
      </w:r>
      <w:r w:rsidR="00285DC3" w:rsidRPr="000D6381">
        <w:rPr>
          <w:i/>
        </w:rPr>
        <w:t>i</w:t>
      </w:r>
      <w:r w:rsidR="00285DC3">
        <w:t>e dzieciom i młodzieży szkodliwości działania dopalaczy i wszelkich używek pod każdą postacią. Młodzi uczestnicy mogą się wykazać zarówno wiedzą na ten temat, jak i talente</w:t>
      </w:r>
      <w:r w:rsidR="00231C54">
        <w:t xml:space="preserve">m, pomysłowością, kreatywnością. </w:t>
      </w:r>
    </w:p>
    <w:p w:rsidR="00786196" w:rsidRDefault="00786196" w:rsidP="00786196">
      <w:pPr>
        <w:ind w:right="508"/>
      </w:pPr>
    </w:p>
    <w:p w:rsidR="00231C54" w:rsidRPr="000D6381" w:rsidRDefault="00231C54" w:rsidP="000D6381">
      <w:pPr>
        <w:pStyle w:val="Akapitzlist"/>
        <w:numPr>
          <w:ilvl w:val="0"/>
          <w:numId w:val="8"/>
        </w:numPr>
        <w:ind w:right="508"/>
        <w:rPr>
          <w:b/>
        </w:rPr>
      </w:pPr>
      <w:r w:rsidRPr="000D6381">
        <w:rPr>
          <w:b/>
        </w:rPr>
        <w:t xml:space="preserve">Cele szczegółowe </w:t>
      </w:r>
      <w:r w:rsidR="00786196" w:rsidRPr="000D6381">
        <w:rPr>
          <w:b/>
        </w:rPr>
        <w:t>konkursu</w:t>
      </w:r>
      <w:r w:rsidRPr="000D6381">
        <w:rPr>
          <w:b/>
        </w:rPr>
        <w:t>:</w:t>
      </w:r>
    </w:p>
    <w:p w:rsidR="00231C54" w:rsidRDefault="00285DC3" w:rsidP="00231C54">
      <w:pPr>
        <w:pStyle w:val="Akapitzlist"/>
        <w:numPr>
          <w:ilvl w:val="0"/>
          <w:numId w:val="7"/>
        </w:numPr>
      </w:pPr>
      <w:r>
        <w:t>popularyzac</w:t>
      </w:r>
      <w:r w:rsidR="00231C54">
        <w:t xml:space="preserve">ja wiedzy na temat uzależnień, </w:t>
      </w:r>
    </w:p>
    <w:p w:rsidR="00231C54" w:rsidRDefault="00285DC3" w:rsidP="00231C54">
      <w:pPr>
        <w:pStyle w:val="Akapitzlist"/>
        <w:numPr>
          <w:ilvl w:val="0"/>
          <w:numId w:val="7"/>
        </w:numPr>
      </w:pPr>
      <w:r>
        <w:t>uświadamianie młodzieży</w:t>
      </w:r>
      <w:r w:rsidR="00231C54">
        <w:t xml:space="preserve"> występujących zagrożeń, </w:t>
      </w:r>
    </w:p>
    <w:p w:rsidR="00231C54" w:rsidRDefault="00285DC3" w:rsidP="00231C54">
      <w:pPr>
        <w:pStyle w:val="Akapitzlist"/>
        <w:numPr>
          <w:ilvl w:val="0"/>
          <w:numId w:val="7"/>
        </w:numPr>
      </w:pPr>
      <w:r>
        <w:t xml:space="preserve">promocja zdrowych </w:t>
      </w:r>
      <w:proofErr w:type="spellStart"/>
      <w:r>
        <w:t>zachowań</w:t>
      </w:r>
      <w:proofErr w:type="spellEnd"/>
      <w:r>
        <w:t xml:space="preserve"> i bezpiecznych</w:t>
      </w:r>
      <w:r w:rsidR="00231C54">
        <w:t xml:space="preserve"> form spędzania wolnego czasu, </w:t>
      </w:r>
    </w:p>
    <w:p w:rsidR="00231C54" w:rsidRDefault="00285DC3" w:rsidP="00231C54">
      <w:pPr>
        <w:pStyle w:val="Akapitzlist"/>
        <w:numPr>
          <w:ilvl w:val="0"/>
          <w:numId w:val="7"/>
        </w:numPr>
      </w:pPr>
      <w:r>
        <w:t>p</w:t>
      </w:r>
      <w:r w:rsidR="00231C54">
        <w:t xml:space="preserve">ropagowanie życia bez nałogów, </w:t>
      </w:r>
    </w:p>
    <w:p w:rsidR="00231C54" w:rsidRDefault="00285DC3" w:rsidP="00231C54">
      <w:pPr>
        <w:pStyle w:val="Akapitzlist"/>
        <w:numPr>
          <w:ilvl w:val="0"/>
          <w:numId w:val="7"/>
        </w:numPr>
      </w:pPr>
      <w:r>
        <w:t>skłanianie uc</w:t>
      </w:r>
      <w:r w:rsidR="00231C54">
        <w:t xml:space="preserve">zniów do </w:t>
      </w:r>
      <w:proofErr w:type="spellStart"/>
      <w:r w:rsidR="00231C54">
        <w:t>zachowań</w:t>
      </w:r>
      <w:proofErr w:type="spellEnd"/>
      <w:r w:rsidR="00231C54">
        <w:t xml:space="preserve"> asertywnych, </w:t>
      </w:r>
    </w:p>
    <w:p w:rsidR="00356A81" w:rsidRDefault="00285DC3" w:rsidP="00231C54">
      <w:pPr>
        <w:pStyle w:val="Akapitzlist"/>
        <w:numPr>
          <w:ilvl w:val="0"/>
          <w:numId w:val="7"/>
        </w:numPr>
      </w:pPr>
      <w:r>
        <w:t xml:space="preserve">rozwijanie wyobraźni plastycznej. </w:t>
      </w:r>
    </w:p>
    <w:p w:rsidR="00356A81" w:rsidRDefault="00285DC3">
      <w:pPr>
        <w:spacing w:after="0" w:line="240" w:lineRule="auto"/>
        <w:ind w:left="0" w:firstLine="0"/>
        <w:jc w:val="left"/>
      </w:pPr>
      <w:r>
        <w:t xml:space="preserve"> </w:t>
      </w:r>
    </w:p>
    <w:p w:rsidR="00356A81" w:rsidRPr="000D6381" w:rsidRDefault="00285DC3" w:rsidP="000D6381">
      <w:pPr>
        <w:pStyle w:val="Akapitzlist"/>
        <w:numPr>
          <w:ilvl w:val="0"/>
          <w:numId w:val="8"/>
        </w:numPr>
        <w:spacing w:after="31" w:line="240" w:lineRule="auto"/>
        <w:ind w:right="-15"/>
        <w:jc w:val="left"/>
        <w:rPr>
          <w:b/>
        </w:rPr>
      </w:pPr>
      <w:r w:rsidRPr="000D6381">
        <w:rPr>
          <w:rFonts w:ascii="Arial" w:eastAsia="Arial" w:hAnsi="Arial" w:cs="Arial"/>
          <w:b/>
        </w:rPr>
        <w:t xml:space="preserve"> </w:t>
      </w:r>
      <w:r w:rsidRPr="000D6381">
        <w:rPr>
          <w:b/>
        </w:rPr>
        <w:t xml:space="preserve">Warunki uczestnictwa i zasady konkursu. </w:t>
      </w:r>
    </w:p>
    <w:p w:rsidR="00356A81" w:rsidRDefault="00A85FCC">
      <w:pPr>
        <w:numPr>
          <w:ilvl w:val="0"/>
          <w:numId w:val="2"/>
        </w:numPr>
        <w:ind w:hanging="283"/>
      </w:pPr>
      <w:r>
        <w:t>K</w:t>
      </w:r>
      <w:r w:rsidR="00285DC3">
        <w:t xml:space="preserve">onkurs skierowany jest do </w:t>
      </w:r>
      <w:r>
        <w:t xml:space="preserve">wszystkich </w:t>
      </w:r>
      <w:r w:rsidR="00285DC3">
        <w:t>uczniów szko</w:t>
      </w:r>
      <w:r w:rsidR="00231C54">
        <w:t>ły podstawow</w:t>
      </w:r>
      <w:r>
        <w:t>ej ( I-VIII).</w:t>
      </w:r>
    </w:p>
    <w:p w:rsidR="00356A81" w:rsidRDefault="00285DC3">
      <w:pPr>
        <w:numPr>
          <w:ilvl w:val="0"/>
          <w:numId w:val="2"/>
        </w:numPr>
        <w:ind w:hanging="283"/>
      </w:pPr>
      <w:r>
        <w:t xml:space="preserve">Autorem pracy może być tylko jedna osoba: do konkursu mogą być zgłaszane wyłącznie prace autorstwa uczestnika, nie naruszające praw autorskich osób trzecich, nigdzie poprzednio niepublikowane. </w:t>
      </w:r>
    </w:p>
    <w:p w:rsidR="00356A81" w:rsidRDefault="00285DC3">
      <w:pPr>
        <w:numPr>
          <w:ilvl w:val="0"/>
          <w:numId w:val="2"/>
        </w:numPr>
        <w:ind w:hanging="283"/>
      </w:pPr>
      <w:r>
        <w:t xml:space="preserve">Prace mogą być wykonane dowolną techniką plastyczną w </w:t>
      </w:r>
      <w:r w:rsidR="00231C54">
        <w:t>dowolnym formacie</w:t>
      </w:r>
      <w:r>
        <w:t xml:space="preserve">. </w:t>
      </w:r>
    </w:p>
    <w:p w:rsidR="00356A81" w:rsidRDefault="00285DC3">
      <w:pPr>
        <w:numPr>
          <w:ilvl w:val="0"/>
          <w:numId w:val="2"/>
        </w:numPr>
        <w:ind w:hanging="283"/>
      </w:pPr>
      <w:r>
        <w:t xml:space="preserve">Zgłoszenie prac do konkursu jest równoznaczne z </w:t>
      </w:r>
      <w:r w:rsidR="00231C54">
        <w:t xml:space="preserve">wyrażeniem zgody </w:t>
      </w:r>
      <w:r>
        <w:t xml:space="preserve">na </w:t>
      </w:r>
      <w:r w:rsidR="00231C54">
        <w:t>publikowanie ich na stronie szkoły.</w:t>
      </w:r>
    </w:p>
    <w:p w:rsidR="00356A81" w:rsidRDefault="00231C54">
      <w:pPr>
        <w:numPr>
          <w:ilvl w:val="0"/>
          <w:numId w:val="2"/>
        </w:numPr>
        <w:ind w:hanging="283"/>
      </w:pPr>
      <w:r>
        <w:t>Prace należy sfotografować i przesłać na adres mailowy organizatorów</w:t>
      </w:r>
      <w:r w:rsidR="00285DC3">
        <w:t xml:space="preserve">. </w:t>
      </w:r>
    </w:p>
    <w:p w:rsidR="00231C54" w:rsidRDefault="00231C54">
      <w:pPr>
        <w:numPr>
          <w:ilvl w:val="0"/>
          <w:numId w:val="2"/>
        </w:numPr>
        <w:ind w:hanging="283"/>
      </w:pPr>
      <w:r>
        <w:t xml:space="preserve">W mailu należy </w:t>
      </w:r>
      <w:r w:rsidR="001635F3">
        <w:t xml:space="preserve">napisać następujące informację: imię i nazwisko autora pracy, klasa. </w:t>
      </w:r>
    </w:p>
    <w:p w:rsidR="00231C54" w:rsidRDefault="00231C54">
      <w:pPr>
        <w:numPr>
          <w:ilvl w:val="0"/>
          <w:numId w:val="2"/>
        </w:numPr>
        <w:ind w:hanging="283"/>
      </w:pPr>
      <w:r>
        <w:t>Zaleca się fotografowanie</w:t>
      </w:r>
      <w:r w:rsidR="001635F3">
        <w:t xml:space="preserve"> pracy</w:t>
      </w:r>
      <w:r>
        <w:t xml:space="preserve"> bez wizerunku dziecka, jeżeli fotografia będzie zawierała </w:t>
      </w:r>
      <w:r w:rsidR="001635F3">
        <w:t xml:space="preserve">wizerunek </w:t>
      </w:r>
      <w:r>
        <w:t xml:space="preserve">dziecka </w:t>
      </w:r>
      <w:r w:rsidR="001635F3">
        <w:t xml:space="preserve">jest to równoznaczna zgoda na publikowanie wizerunku ucznia na stronie szkoły. </w:t>
      </w:r>
    </w:p>
    <w:p w:rsidR="00356A81" w:rsidRPr="000D6381" w:rsidRDefault="00285DC3" w:rsidP="000D6381">
      <w:pPr>
        <w:pStyle w:val="Akapitzlist"/>
        <w:numPr>
          <w:ilvl w:val="0"/>
          <w:numId w:val="8"/>
        </w:numPr>
        <w:spacing w:after="0" w:line="240" w:lineRule="auto"/>
        <w:jc w:val="left"/>
        <w:rPr>
          <w:b/>
        </w:rPr>
      </w:pPr>
      <w:r w:rsidRPr="000D6381">
        <w:rPr>
          <w:b/>
        </w:rPr>
        <w:t xml:space="preserve"> Czas trwania konkursu i ocena prac konkursowych. </w:t>
      </w:r>
    </w:p>
    <w:p w:rsidR="00356A81" w:rsidRPr="001635F3" w:rsidRDefault="00285DC3">
      <w:pPr>
        <w:numPr>
          <w:ilvl w:val="0"/>
          <w:numId w:val="3"/>
        </w:numPr>
        <w:ind w:hanging="283"/>
        <w:rPr>
          <w:szCs w:val="24"/>
        </w:rPr>
      </w:pPr>
      <w:r w:rsidRPr="001635F3">
        <w:rPr>
          <w:szCs w:val="24"/>
        </w:rPr>
        <w:t xml:space="preserve">Prace należy </w:t>
      </w:r>
      <w:r w:rsidR="001635F3">
        <w:rPr>
          <w:szCs w:val="24"/>
        </w:rPr>
        <w:t xml:space="preserve"> sfotografować i </w:t>
      </w:r>
      <w:r w:rsidR="001635F3" w:rsidRPr="001635F3">
        <w:rPr>
          <w:szCs w:val="24"/>
        </w:rPr>
        <w:t xml:space="preserve">wysłać do czwartku </w:t>
      </w:r>
      <w:r w:rsidR="001635F3" w:rsidRPr="00786196">
        <w:rPr>
          <w:b/>
          <w:szCs w:val="24"/>
        </w:rPr>
        <w:t>26.11.2020r. do godziny 12.00</w:t>
      </w:r>
      <w:r w:rsidRPr="00786196">
        <w:rPr>
          <w:b/>
          <w:szCs w:val="24"/>
        </w:rPr>
        <w:t xml:space="preserve"> </w:t>
      </w:r>
      <w:r w:rsidR="001635F3" w:rsidRPr="001635F3">
        <w:rPr>
          <w:szCs w:val="24"/>
        </w:rPr>
        <w:t xml:space="preserve">na adres mailowy organizatora konkursu p. Paulina Kijewskiej: </w:t>
      </w:r>
      <w:hyperlink r:id="rId7" w:history="1">
        <w:r w:rsidR="001635F3" w:rsidRPr="001635F3">
          <w:rPr>
            <w:rStyle w:val="Hipercze"/>
            <w:szCs w:val="24"/>
          </w:rPr>
          <w:t>paulinakijewska1991@gmail.com</w:t>
        </w:r>
      </w:hyperlink>
      <w:r w:rsidR="001635F3" w:rsidRPr="001635F3">
        <w:rPr>
          <w:szCs w:val="24"/>
        </w:rPr>
        <w:t xml:space="preserve"> lub </w:t>
      </w:r>
      <w:r w:rsidRPr="001635F3">
        <w:rPr>
          <w:szCs w:val="24"/>
        </w:rPr>
        <w:t xml:space="preserve"> </w:t>
      </w:r>
      <w:r w:rsidR="001635F3" w:rsidRPr="001635F3">
        <w:rPr>
          <w:szCs w:val="24"/>
        </w:rPr>
        <w:t xml:space="preserve">na adres mailowy p. Emilii Łęckiej – Szafarz: </w:t>
      </w:r>
      <w:hyperlink r:id="rId8" w:history="1">
        <w:r w:rsidR="001635F3" w:rsidRPr="001635F3">
          <w:rPr>
            <w:rStyle w:val="Hipercze"/>
            <w:szCs w:val="24"/>
          </w:rPr>
          <w:t>emiliaszafarz2@gmail.com</w:t>
        </w:r>
      </w:hyperlink>
    </w:p>
    <w:p w:rsidR="00356A81" w:rsidRDefault="00356A81">
      <w:pPr>
        <w:spacing w:after="0" w:line="240" w:lineRule="auto"/>
        <w:ind w:left="0" w:firstLine="0"/>
        <w:jc w:val="left"/>
      </w:pPr>
    </w:p>
    <w:p w:rsidR="00356A81" w:rsidRPr="000D6381" w:rsidRDefault="00285DC3" w:rsidP="000D6381">
      <w:pPr>
        <w:pStyle w:val="Akapitzlist"/>
        <w:numPr>
          <w:ilvl w:val="0"/>
          <w:numId w:val="8"/>
        </w:numPr>
        <w:spacing w:after="31" w:line="240" w:lineRule="auto"/>
        <w:ind w:right="-15"/>
        <w:jc w:val="left"/>
        <w:rPr>
          <w:b/>
        </w:rPr>
      </w:pPr>
      <w:r w:rsidRPr="000D6381">
        <w:rPr>
          <w:b/>
        </w:rPr>
        <w:t xml:space="preserve"> Zasady oceny i nagrody. </w:t>
      </w:r>
    </w:p>
    <w:p w:rsidR="00356A81" w:rsidRDefault="00285DC3">
      <w:pPr>
        <w:numPr>
          <w:ilvl w:val="0"/>
          <w:numId w:val="4"/>
        </w:numPr>
        <w:ind w:hanging="425"/>
      </w:pPr>
      <w:r>
        <w:t xml:space="preserve">Prace konkursowe zostaną ocenione na podstawie następujących kryteriów:  </w:t>
      </w:r>
    </w:p>
    <w:p w:rsidR="00356A81" w:rsidRDefault="00285DC3">
      <w:pPr>
        <w:numPr>
          <w:ilvl w:val="1"/>
          <w:numId w:val="4"/>
        </w:numPr>
        <w:ind w:hanging="139"/>
      </w:pPr>
      <w:r>
        <w:t xml:space="preserve">zgodność pracy z tematyką, </w:t>
      </w:r>
    </w:p>
    <w:p w:rsidR="00786196" w:rsidRDefault="00285DC3">
      <w:pPr>
        <w:numPr>
          <w:ilvl w:val="1"/>
          <w:numId w:val="4"/>
        </w:numPr>
        <w:ind w:hanging="139"/>
      </w:pPr>
      <w:r>
        <w:t>inwencja i pomys</w:t>
      </w:r>
      <w:r w:rsidR="00786196">
        <w:t xml:space="preserve">łowość prezentacji tematyki, </w:t>
      </w:r>
    </w:p>
    <w:p w:rsidR="00356A81" w:rsidRDefault="00786196">
      <w:pPr>
        <w:numPr>
          <w:ilvl w:val="1"/>
          <w:numId w:val="4"/>
        </w:numPr>
        <w:ind w:hanging="139"/>
      </w:pPr>
      <w:r>
        <w:t>c</w:t>
      </w:r>
      <w:r w:rsidR="00285DC3">
        <w:t xml:space="preserve">zytelność przekazu, </w:t>
      </w:r>
    </w:p>
    <w:p w:rsidR="00356A81" w:rsidRDefault="00285DC3">
      <w:pPr>
        <w:numPr>
          <w:ilvl w:val="1"/>
          <w:numId w:val="4"/>
        </w:numPr>
        <w:ind w:hanging="139"/>
      </w:pPr>
      <w:r>
        <w:t xml:space="preserve">ogólne wrażenia estetyczne. </w:t>
      </w:r>
    </w:p>
    <w:p w:rsidR="00786196" w:rsidRDefault="00285DC3" w:rsidP="00786196">
      <w:pPr>
        <w:numPr>
          <w:ilvl w:val="0"/>
          <w:numId w:val="4"/>
        </w:numPr>
        <w:ind w:hanging="425"/>
      </w:pPr>
      <w:r>
        <w:t>Oceny prac dokona komisja konkursowa powoła</w:t>
      </w:r>
      <w:r w:rsidR="00786196">
        <w:t>na przez Organizatora.</w:t>
      </w:r>
    </w:p>
    <w:p w:rsidR="00356A81" w:rsidRDefault="00786196" w:rsidP="00786196">
      <w:pPr>
        <w:numPr>
          <w:ilvl w:val="0"/>
          <w:numId w:val="4"/>
        </w:numPr>
        <w:ind w:hanging="425"/>
      </w:pPr>
      <w:r>
        <w:t>Wszystkie nadesłane prace zostaną nagrodzone dodatnimi punktami z zachowania, a najciekawsze zostaną zaprezentowane na stronie szkoły.</w:t>
      </w:r>
    </w:p>
    <w:p w:rsidR="00356A81" w:rsidRDefault="00285DC3">
      <w:pPr>
        <w:spacing w:after="0" w:line="240" w:lineRule="auto"/>
        <w:ind w:left="10" w:right="500"/>
        <w:jc w:val="right"/>
      </w:pPr>
      <w:r>
        <w:t xml:space="preserve">Organizator konkursu: </w:t>
      </w:r>
    </w:p>
    <w:p w:rsidR="00356A81" w:rsidRDefault="000D6381">
      <w:pPr>
        <w:spacing w:after="0" w:line="240" w:lineRule="auto"/>
        <w:ind w:left="10" w:right="500"/>
        <w:jc w:val="right"/>
      </w:pPr>
      <w:r>
        <w:t xml:space="preserve">Paulina Kijewska </w:t>
      </w:r>
    </w:p>
    <w:p w:rsidR="00356A81" w:rsidRDefault="000D6381" w:rsidP="000D6381">
      <w:pPr>
        <w:spacing w:after="0" w:line="240" w:lineRule="auto"/>
        <w:ind w:left="10" w:right="500"/>
        <w:jc w:val="right"/>
      </w:pPr>
      <w:r>
        <w:t>Emilia Łęcka – Szafarz</w:t>
      </w:r>
    </w:p>
    <w:sectPr w:rsidR="00356A81">
      <w:footerReference w:type="even" r:id="rId9"/>
      <w:footerReference w:type="default" r:id="rId10"/>
      <w:footerReference w:type="first" r:id="rId11"/>
      <w:pgSz w:w="11906" w:h="16838"/>
      <w:pgMar w:top="1425" w:right="849" w:bottom="1897" w:left="1416" w:header="708" w:footer="9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06" w:rsidRDefault="00F01406">
      <w:pPr>
        <w:spacing w:after="0" w:line="240" w:lineRule="auto"/>
      </w:pPr>
      <w:r>
        <w:separator/>
      </w:r>
    </w:p>
  </w:endnote>
  <w:endnote w:type="continuationSeparator" w:id="0">
    <w:p w:rsidR="00F01406" w:rsidRDefault="00F0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81" w:rsidRDefault="00285DC3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56A81" w:rsidRDefault="00285DC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81" w:rsidRDefault="00285DC3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AA7" w:rsidRPr="00550AA7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56A81" w:rsidRDefault="00285DC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81" w:rsidRDefault="00285DC3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56A81" w:rsidRDefault="00285DC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06" w:rsidRDefault="00F01406">
      <w:pPr>
        <w:spacing w:after="0" w:line="240" w:lineRule="auto"/>
      </w:pPr>
      <w:r>
        <w:separator/>
      </w:r>
    </w:p>
  </w:footnote>
  <w:footnote w:type="continuationSeparator" w:id="0">
    <w:p w:rsidR="00F01406" w:rsidRDefault="00F0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8A5"/>
    <w:multiLevelType w:val="hybridMultilevel"/>
    <w:tmpl w:val="D97A9C88"/>
    <w:lvl w:ilvl="0" w:tplc="317A976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4D67D9B"/>
    <w:multiLevelType w:val="hybridMultilevel"/>
    <w:tmpl w:val="0EF2A7B2"/>
    <w:lvl w:ilvl="0" w:tplc="00E6D66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8DC1E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A3140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E1DA2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83A72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0003A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6FF8C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4B194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82CA0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212C8"/>
    <w:multiLevelType w:val="hybridMultilevel"/>
    <w:tmpl w:val="6E58B6E0"/>
    <w:lvl w:ilvl="0" w:tplc="534E3F3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660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CF8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C7D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AFE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2EE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872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04B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47A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467F1E"/>
    <w:multiLevelType w:val="hybridMultilevel"/>
    <w:tmpl w:val="09BCEC6A"/>
    <w:lvl w:ilvl="0" w:tplc="355459E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A9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87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29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CC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02B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E82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28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2C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003DF1"/>
    <w:multiLevelType w:val="hybridMultilevel"/>
    <w:tmpl w:val="FE768E8E"/>
    <w:lvl w:ilvl="0" w:tplc="82C67A2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6B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CA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E0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A9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64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22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06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8ED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E67C7"/>
    <w:multiLevelType w:val="hybridMultilevel"/>
    <w:tmpl w:val="32D81470"/>
    <w:lvl w:ilvl="0" w:tplc="7A58140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C8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86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6B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8A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253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4B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C4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8A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B0591B"/>
    <w:multiLevelType w:val="hybridMultilevel"/>
    <w:tmpl w:val="73D638D0"/>
    <w:lvl w:ilvl="0" w:tplc="CF3A76AE">
      <w:start w:val="1"/>
      <w:numFmt w:val="upperRoman"/>
      <w:pStyle w:val="Nagwek1"/>
      <w:lvlText w:val="%1"/>
      <w:lvlJc w:val="left"/>
      <w:pPr>
        <w:ind w:left="2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0CF74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424A8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6F0C8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8FF08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F904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00322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0A592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8C9DE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AE5DE4"/>
    <w:multiLevelType w:val="hybridMultilevel"/>
    <w:tmpl w:val="8FD08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81"/>
    <w:rsid w:val="000D6381"/>
    <w:rsid w:val="001635F3"/>
    <w:rsid w:val="00231C54"/>
    <w:rsid w:val="00285DC3"/>
    <w:rsid w:val="00356A81"/>
    <w:rsid w:val="00550AA7"/>
    <w:rsid w:val="00786196"/>
    <w:rsid w:val="00A23890"/>
    <w:rsid w:val="00A85FCC"/>
    <w:rsid w:val="00F0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C28B-945D-4C32-9065-0EAB1BB4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28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31C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3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szafarz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inakijewska199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48660</cp:lastModifiedBy>
  <cp:revision>2</cp:revision>
  <dcterms:created xsi:type="dcterms:W3CDTF">2020-11-12T08:17:00Z</dcterms:created>
  <dcterms:modified xsi:type="dcterms:W3CDTF">2020-11-12T08:17:00Z</dcterms:modified>
</cp:coreProperties>
</file>