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D0" w:rsidRDefault="00FA44D0" w:rsidP="005B05B9">
      <w:pPr>
        <w:jc w:val="right"/>
      </w:pPr>
      <w:r>
        <w:t>Zielonki –Parcela dn.</w:t>
      </w:r>
      <w:r w:rsidR="008901E7">
        <w:t>01</w:t>
      </w:r>
      <w:r>
        <w:t>.09.20</w:t>
      </w:r>
      <w:r w:rsidR="008901E7">
        <w:t>20</w:t>
      </w:r>
      <w:r>
        <w:t>r</w:t>
      </w:r>
    </w:p>
    <w:p w:rsidR="00FA44D0" w:rsidRDefault="00FA44D0" w:rsidP="00FA44D0">
      <w:pPr>
        <w:jc w:val="right"/>
      </w:pPr>
    </w:p>
    <w:p w:rsidR="00FA44D0" w:rsidRDefault="00FA44D0" w:rsidP="00FA44D0">
      <w:pPr>
        <w:jc w:val="right"/>
        <w:rPr>
          <w:b/>
        </w:rPr>
      </w:pPr>
    </w:p>
    <w:p w:rsidR="00FA44D0" w:rsidRDefault="00FA44D0" w:rsidP="00FA44D0">
      <w:pPr>
        <w:jc w:val="center"/>
        <w:rPr>
          <w:b/>
        </w:rPr>
      </w:pPr>
    </w:p>
    <w:p w:rsidR="005B05B9" w:rsidRDefault="00FA44D0" w:rsidP="00FA44D0">
      <w:pPr>
        <w:jc w:val="center"/>
        <w:rPr>
          <w:b/>
        </w:rPr>
      </w:pPr>
      <w:r w:rsidRPr="00AB06B7">
        <w:rPr>
          <w:b/>
        </w:rPr>
        <w:t>WYMAGANIA EDUKACYJNE NA</w:t>
      </w:r>
      <w:r w:rsidR="005B05B9">
        <w:rPr>
          <w:b/>
        </w:rPr>
        <w:t xml:space="preserve"> POSZCZEGÓLNE </w:t>
      </w:r>
    </w:p>
    <w:p w:rsidR="00FA44D0" w:rsidRPr="00AB06B7" w:rsidRDefault="005B05B9" w:rsidP="00FA44D0">
      <w:pPr>
        <w:jc w:val="center"/>
        <w:rPr>
          <w:b/>
        </w:rPr>
      </w:pPr>
      <w:r>
        <w:rPr>
          <w:b/>
        </w:rPr>
        <w:t xml:space="preserve">ŚRÓDROCZNE I ROCZNE </w:t>
      </w:r>
      <w:r w:rsidR="00FA44D0" w:rsidRPr="00AB06B7">
        <w:rPr>
          <w:b/>
        </w:rPr>
        <w:t xml:space="preserve"> OCENY KLASYFIKACYJNE</w:t>
      </w:r>
    </w:p>
    <w:p w:rsidR="00FA44D0" w:rsidRPr="00AB06B7" w:rsidRDefault="00FA44D0" w:rsidP="00FA44D0">
      <w:pPr>
        <w:jc w:val="center"/>
        <w:rPr>
          <w:b/>
        </w:rPr>
      </w:pPr>
      <w:r w:rsidRPr="00AB06B7">
        <w:rPr>
          <w:b/>
        </w:rPr>
        <w:t>Z PRZEDMIOTU  MATEMATYKA DLA ODDZI</w:t>
      </w:r>
      <w:r w:rsidRPr="00BC5084">
        <w:rPr>
          <w:b/>
        </w:rPr>
        <w:t xml:space="preserve">AŁU </w:t>
      </w:r>
      <w:r w:rsidR="001F03CC">
        <w:rPr>
          <w:b/>
        </w:rPr>
        <w:t>7c</w:t>
      </w:r>
    </w:p>
    <w:p w:rsidR="00FA44D0" w:rsidRPr="00AB06B7" w:rsidRDefault="00FA44D0" w:rsidP="00FA44D0">
      <w:pPr>
        <w:jc w:val="center"/>
        <w:rPr>
          <w:b/>
        </w:rPr>
      </w:pPr>
      <w:r w:rsidRPr="00AB06B7">
        <w:rPr>
          <w:b/>
        </w:rPr>
        <w:t>NA ROK SZKOLNY 20</w:t>
      </w:r>
      <w:r w:rsidR="008901E7">
        <w:rPr>
          <w:b/>
        </w:rPr>
        <w:t>20</w:t>
      </w:r>
      <w:r>
        <w:rPr>
          <w:b/>
        </w:rPr>
        <w:t>/202</w:t>
      </w:r>
      <w:r w:rsidR="008901E7">
        <w:rPr>
          <w:b/>
        </w:rPr>
        <w:t>1</w:t>
      </w:r>
    </w:p>
    <w:p w:rsidR="00FA44D0" w:rsidRDefault="00FA44D0" w:rsidP="00FA44D0"/>
    <w:p w:rsidR="00FA44D0" w:rsidRDefault="00FA44D0" w:rsidP="00FA44D0"/>
    <w:p w:rsidR="00A571A5" w:rsidRDefault="00A571A5" w:rsidP="00A571A5">
      <w:pPr>
        <w:pStyle w:val="Standard"/>
      </w:pPr>
      <w:r>
        <w:rPr>
          <w:szCs w:val="20"/>
        </w:rPr>
        <w:t xml:space="preserve">Program nauczania: </w:t>
      </w:r>
      <w:r>
        <w:rPr>
          <w:i/>
          <w:iCs/>
          <w:szCs w:val="20"/>
        </w:rPr>
        <w:t>Matematyka z plusem. Program nauczania matematyki w klasach 4-8 szkoły podstawowej.</w:t>
      </w:r>
    </w:p>
    <w:p w:rsidR="00A571A5" w:rsidRDefault="00A571A5" w:rsidP="00A571A5">
      <w:pPr>
        <w:pStyle w:val="Standard"/>
      </w:pPr>
      <w:r>
        <w:rPr>
          <w:iCs/>
          <w:szCs w:val="20"/>
        </w:rPr>
        <w:t>Autorzy</w:t>
      </w:r>
      <w:r>
        <w:rPr>
          <w:i/>
          <w:iCs/>
          <w:szCs w:val="20"/>
        </w:rPr>
        <w:t>: M. Jucewicz, M. Karpiński, J. Lech</w:t>
      </w:r>
    </w:p>
    <w:p w:rsidR="00A571A5" w:rsidRDefault="00A571A5" w:rsidP="00A571A5">
      <w:pPr>
        <w:pStyle w:val="Standard"/>
        <w:rPr>
          <w:i/>
          <w:iCs/>
          <w:szCs w:val="20"/>
        </w:rPr>
      </w:pPr>
      <w:r>
        <w:rPr>
          <w:i/>
          <w:iCs/>
          <w:szCs w:val="20"/>
        </w:rPr>
        <w:t>Wydawnictwo: GWO</w:t>
      </w:r>
    </w:p>
    <w:p w:rsidR="00A571A5" w:rsidRDefault="00A571A5" w:rsidP="00A571A5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:rsidR="00A571A5" w:rsidRDefault="00A571A5" w:rsidP="00A571A5">
      <w:pPr>
        <w:pStyle w:val="Standard"/>
      </w:pPr>
    </w:p>
    <w:p w:rsidR="00A571A5" w:rsidRDefault="00A571A5" w:rsidP="00A571A5">
      <w:pPr>
        <w:pStyle w:val="Standard"/>
      </w:pPr>
    </w:p>
    <w:p w:rsidR="00A571A5" w:rsidRDefault="00A571A5" w:rsidP="00A571A5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:rsidR="00A571A5" w:rsidRDefault="00A571A5" w:rsidP="00A571A5">
      <w:pPr>
        <w:pStyle w:val="Standard"/>
        <w:tabs>
          <w:tab w:val="left" w:pos="284"/>
        </w:tabs>
        <w:rPr>
          <w:rFonts w:eastAsia="Humanist521PL-Roman"/>
          <w:color w:val="000000"/>
        </w:rPr>
      </w:pPr>
    </w:p>
    <w:p w:rsidR="00A571A5" w:rsidRDefault="00A571A5" w:rsidP="00A571A5">
      <w:pPr>
        <w:pStyle w:val="Standard"/>
        <w:ind w:left="284" w:hanging="284"/>
      </w:pPr>
      <w:r>
        <w:rPr>
          <w:b/>
          <w:color w:val="000000"/>
        </w:rPr>
        <w:t>1.</w:t>
      </w:r>
      <w:r>
        <w:rPr>
          <w:color w:val="000000"/>
        </w:rPr>
        <w:tab/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:rsidR="00A571A5" w:rsidRDefault="00A571A5" w:rsidP="00A571A5">
      <w:pPr>
        <w:pStyle w:val="Standard"/>
        <w:ind w:left="284" w:hanging="284"/>
      </w:pPr>
      <w:r>
        <w:rPr>
          <w:b/>
          <w:color w:val="000000"/>
        </w:rPr>
        <w:t>2.</w:t>
      </w:r>
      <w:r>
        <w:rPr>
          <w:color w:val="000000"/>
        </w:rPr>
        <w:tab/>
        <w:t>Nauczyciel:</w:t>
      </w:r>
    </w:p>
    <w:p w:rsidR="00A571A5" w:rsidRDefault="00A571A5" w:rsidP="00A571A5"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informuje ucznia o poziomie jego osiągnięć edukacyjnych oraz o postępach w tym zakresie;</w:t>
      </w:r>
    </w:p>
    <w:p w:rsidR="00A571A5" w:rsidRDefault="00A571A5" w:rsidP="00A571A5">
      <w:pPr>
        <w:pStyle w:val="Standard"/>
        <w:tabs>
          <w:tab w:val="left" w:pos="426"/>
        </w:tabs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samodzielnym planowaniu swojego rozwoju;</w:t>
      </w:r>
    </w:p>
    <w:p w:rsidR="00A571A5" w:rsidRDefault="00A571A5" w:rsidP="00A571A5"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udziela uczniowi pomocy w nauce poprzez przekazanie informacji o tym, co zrobił dobrze i jak powinien się dalej uczyć;</w:t>
      </w:r>
    </w:p>
    <w:p w:rsidR="00A571A5" w:rsidRDefault="00A571A5" w:rsidP="00A571A5">
      <w:pPr>
        <w:pStyle w:val="Standard"/>
        <w:tabs>
          <w:tab w:val="left" w:pos="426"/>
        </w:tabs>
        <w:ind w:firstLine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motywuje ucznia do dalszych postępów w nauce;</w:t>
      </w:r>
    </w:p>
    <w:p w:rsidR="00A571A5" w:rsidRDefault="00A571A5" w:rsidP="00A571A5">
      <w:pPr>
        <w:pStyle w:val="Standard"/>
        <w:ind w:left="426" w:hanging="142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dostarcza rodzicom informacji o postępach, trudnościach w nauce oraz specjalnych uzdolnieniach ucznia.</w:t>
      </w:r>
    </w:p>
    <w:p w:rsidR="00A571A5" w:rsidRDefault="00A571A5" w:rsidP="00A571A5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są jawne dla ucznia i jego rodziców.</w:t>
      </w:r>
    </w:p>
    <w:p w:rsidR="00A571A5" w:rsidRDefault="00A571A5" w:rsidP="00A571A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 uzasadnia ustaloną ocenę w sposób określony w statucie szkoły.</w:t>
      </w:r>
    </w:p>
    <w:p w:rsidR="00A571A5" w:rsidRDefault="00A571A5" w:rsidP="00A571A5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Sprawdzone i ocenione pisemne prace kontrolne są udostępniane do wglądu uczniowi lub jego rodzicom.</w:t>
      </w:r>
    </w:p>
    <w:p w:rsidR="00A571A5" w:rsidRDefault="00A571A5" w:rsidP="00A571A5">
      <w:pPr>
        <w:pStyle w:val="Akapitzlist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71A5" w:rsidRDefault="00A571A5" w:rsidP="00A571A5">
      <w:pPr>
        <w:pStyle w:val="Standard"/>
        <w:rPr>
          <w:color w:val="000000"/>
        </w:rPr>
      </w:pPr>
    </w:p>
    <w:p w:rsidR="00A571A5" w:rsidRDefault="00A571A5" w:rsidP="00A571A5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:rsidR="00A571A5" w:rsidRDefault="00A571A5" w:rsidP="00A571A5">
      <w:pPr>
        <w:pStyle w:val="Standard"/>
        <w:rPr>
          <w:color w:val="000000"/>
        </w:rPr>
      </w:pPr>
      <w:r>
        <w:rPr>
          <w:color w:val="000000"/>
        </w:rPr>
        <w:t>Ocenie podlegają: prace klasowe, kartkówki, odpowiedzi ustne, prace domowe, ćwiczenia praktyczne, praca ucznia na lekcji, prace dodatkowe oraz szczególne osiągnięcia.</w:t>
      </w:r>
    </w:p>
    <w:p w:rsidR="00A571A5" w:rsidRDefault="00A571A5" w:rsidP="00A571A5">
      <w:pPr>
        <w:pStyle w:val="Akapitzlist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A571A5" w:rsidRDefault="00A571A5" w:rsidP="00A571A5">
      <w:pPr>
        <w:pStyle w:val="Standard"/>
        <w:jc w:val="both"/>
        <w:rPr>
          <w:b/>
        </w:rPr>
      </w:pPr>
    </w:p>
    <w:p w:rsidR="00A571A5" w:rsidRDefault="00A571A5" w:rsidP="00A571A5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EWALUACJI OSIĄGNIĘĆ</w:t>
      </w:r>
    </w:p>
    <w:p w:rsidR="00A571A5" w:rsidRDefault="00A571A5" w:rsidP="00A571A5">
      <w:pPr>
        <w:pStyle w:val="Akapitzlist"/>
        <w:numPr>
          <w:ilvl w:val="1"/>
          <w:numId w:val="15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klasowe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W każdej klasie odbędą się w ciągu semestru co najmniej dwie prace klasowe. O ilości prac klasowych uczniowie zostaną poinformowani na początku semestru.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lastRenderedPageBreak/>
        <w:t>Ich termin ustalony będzie przynajmniej tydzień wcześniej, pamiętając, że dopuszczalne są nie więcej niż 3 prace klasowe w tygodniu oraz 1 praca klasowa w ciągu dnia.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Praca klasowa ma formę jednogodzinnej pracy pisemnej obejmującej zakresem materiał z danego działu.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Uczeń, który otrzymał ze sprawdzianu ocenę niedostateczną, dopuszczającą lub dostateczną ma możliwość poprawy oceny (termin ustala nauczyciel wspólnie z uczniami w dniu oddawania sprawdzianów).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Uczeń poprawia ocenę tylko raz.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 xml:space="preserve">Jeżeli uczeń opuścił pracę klasową z przyczyn losowych ( np. dłuższa choroba), powinien ją napisać z osobami poprawiającymi (w przypadku długiej nieobecności termin ustala indywidualnie z nauczycielem. 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Każda ocena z poprawkowej pracy klasowej wpisana jest do dziennika zaś średnia z obydwu ocen brana pod uwagę do wystawienia oceny semestralnej lub rocznej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Jeżeli praca nie odbędzie się w zapowiedzianym terminie z przyczyn niezależnych od nauczyciela, jest realizowana na kolejnej lekcji matematyki z pominięciem wymogu tylko 3 prac klasowych w ciągu tygodnia.</w:t>
      </w:r>
    </w:p>
    <w:p w:rsidR="00A571A5" w:rsidRDefault="00A571A5" w:rsidP="00A571A5">
      <w:pPr>
        <w:pStyle w:val="Standard"/>
        <w:numPr>
          <w:ilvl w:val="0"/>
          <w:numId w:val="15"/>
        </w:numPr>
        <w:jc w:val="both"/>
      </w:pPr>
      <w:r>
        <w:t>Nauczyciel uczący w danej klasie matematyki, ma obowiązek sprawdzenia pracy klasowej uczniów w ciągu 10 dni roboczych od chwili napisania jej przez uczniów.</w:t>
      </w: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Standard"/>
        <w:jc w:val="both"/>
        <w:rPr>
          <w:b/>
        </w:rPr>
      </w:pPr>
      <w:r>
        <w:rPr>
          <w:b/>
        </w:rPr>
        <w:t xml:space="preserve">                2. Kartkówki</w:t>
      </w:r>
    </w:p>
    <w:p w:rsidR="00A571A5" w:rsidRDefault="00A571A5" w:rsidP="00A571A5">
      <w:pPr>
        <w:pStyle w:val="Standard"/>
        <w:numPr>
          <w:ilvl w:val="0"/>
          <w:numId w:val="22"/>
        </w:numPr>
        <w:jc w:val="both"/>
      </w:pPr>
      <w:r>
        <w:t>kartkówki są obowiązkowe,</w:t>
      </w:r>
    </w:p>
    <w:p w:rsidR="00A571A5" w:rsidRDefault="00A571A5" w:rsidP="00A571A5">
      <w:pPr>
        <w:pStyle w:val="Standard"/>
        <w:numPr>
          <w:ilvl w:val="0"/>
          <w:numId w:val="16"/>
        </w:numPr>
        <w:jc w:val="both"/>
      </w:pPr>
      <w:r>
        <w:t>obejmują materiał z trzech ostatnich lekcji,</w:t>
      </w:r>
    </w:p>
    <w:p w:rsidR="00A571A5" w:rsidRDefault="00A571A5" w:rsidP="00A571A5">
      <w:pPr>
        <w:pStyle w:val="Standard"/>
        <w:numPr>
          <w:ilvl w:val="0"/>
          <w:numId w:val="16"/>
        </w:numPr>
        <w:jc w:val="both"/>
      </w:pPr>
      <w:r>
        <w:t>czas trwania od 5 min do 15 min.</w:t>
      </w:r>
    </w:p>
    <w:p w:rsidR="00A571A5" w:rsidRDefault="00A571A5" w:rsidP="00A571A5">
      <w:pPr>
        <w:pStyle w:val="Standard"/>
        <w:numPr>
          <w:ilvl w:val="0"/>
          <w:numId w:val="16"/>
        </w:numPr>
        <w:jc w:val="both"/>
      </w:pPr>
      <w:r>
        <w:t>kartkówki nie muszą być zapowiedziane,</w:t>
      </w:r>
    </w:p>
    <w:p w:rsidR="00A571A5" w:rsidRDefault="00A571A5" w:rsidP="00A571A5">
      <w:pPr>
        <w:pStyle w:val="Standard"/>
        <w:numPr>
          <w:ilvl w:val="0"/>
          <w:numId w:val="16"/>
        </w:numPr>
        <w:jc w:val="both"/>
      </w:pPr>
      <w:r>
        <w:t>kartkówki nie podlegają poprawie.</w:t>
      </w:r>
    </w:p>
    <w:p w:rsidR="00A571A5" w:rsidRDefault="00A571A5" w:rsidP="00A571A5">
      <w:pPr>
        <w:pStyle w:val="Standard"/>
        <w:ind w:left="720"/>
        <w:jc w:val="both"/>
        <w:rPr>
          <w:b/>
        </w:rPr>
      </w:pPr>
    </w:p>
    <w:p w:rsidR="00A571A5" w:rsidRDefault="00A571A5" w:rsidP="00A571A5">
      <w:pPr>
        <w:pStyle w:val="Standard"/>
        <w:jc w:val="both"/>
        <w:rPr>
          <w:b/>
        </w:rPr>
      </w:pPr>
      <w:r>
        <w:rPr>
          <w:b/>
        </w:rPr>
        <w:t xml:space="preserve">              3. Odpowiedzi ustne</w:t>
      </w:r>
    </w:p>
    <w:p w:rsidR="00A571A5" w:rsidRDefault="00A571A5" w:rsidP="00A571A5">
      <w:pPr>
        <w:pStyle w:val="Standard"/>
        <w:jc w:val="both"/>
      </w:pPr>
      <w:r>
        <w:t>a) uczeń w ciągu semestru może być zapytany przynajmniej jeden raz,</w:t>
      </w:r>
    </w:p>
    <w:p w:rsidR="00A571A5" w:rsidRDefault="00A571A5" w:rsidP="00A571A5">
      <w:pPr>
        <w:pStyle w:val="Standard"/>
        <w:jc w:val="both"/>
      </w:pPr>
      <w:r>
        <w:t>b) nauczyciel nie podaje uczniowi terminu odpowiedzi,</w:t>
      </w:r>
    </w:p>
    <w:p w:rsidR="00A571A5" w:rsidRDefault="00A571A5" w:rsidP="00A571A5">
      <w:pPr>
        <w:pStyle w:val="Standard"/>
        <w:jc w:val="both"/>
      </w:pPr>
      <w:r>
        <w:t>c) uczeń na odpowiedź ma 5 – 6 minut,</w:t>
      </w:r>
    </w:p>
    <w:p w:rsidR="00A571A5" w:rsidRDefault="00A571A5" w:rsidP="00A571A5">
      <w:pPr>
        <w:pStyle w:val="Standard"/>
        <w:jc w:val="both"/>
      </w:pPr>
      <w:r>
        <w:t>d) odpowiedź ustna dotyczy trzech ostatnich tematów lekcyjnych.</w:t>
      </w: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Standard"/>
        <w:jc w:val="both"/>
        <w:rPr>
          <w:b/>
        </w:rPr>
      </w:pPr>
      <w:r>
        <w:rPr>
          <w:b/>
        </w:rPr>
        <w:t xml:space="preserve">              4.  Aktywności dodatkowe</w:t>
      </w:r>
    </w:p>
    <w:p w:rsidR="00A571A5" w:rsidRDefault="00A571A5" w:rsidP="00A571A5">
      <w:pPr>
        <w:pStyle w:val="Standard"/>
        <w:jc w:val="both"/>
      </w:pPr>
      <w:r>
        <w:t>a) obejmują pracę ucznia na lekcji, częste zgłaszanie się i udzielanie prawidłowych odpowiedzi, rozwiązywanie zadań dodatkowych, referaty i prace dodatkowe.</w:t>
      </w: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Praca obejmująca wiadomości i umiejętności z całego okresu klasyfikacyjnego.</w:t>
      </w:r>
    </w:p>
    <w:p w:rsidR="00A571A5" w:rsidRDefault="00A571A5" w:rsidP="00A571A5">
      <w:pPr>
        <w:pStyle w:val="Standard"/>
        <w:rPr>
          <w:b/>
        </w:rPr>
      </w:pPr>
    </w:p>
    <w:p w:rsidR="00A571A5" w:rsidRDefault="00A571A5" w:rsidP="00A571A5">
      <w:pPr>
        <w:pStyle w:val="Standard"/>
        <w:jc w:val="both"/>
        <w:rPr>
          <w:b/>
        </w:rPr>
      </w:pPr>
      <w:r>
        <w:rPr>
          <w:b/>
        </w:rPr>
        <w:t xml:space="preserve">           IV.  KRYTERIA OCEN</w:t>
      </w:r>
    </w:p>
    <w:p w:rsidR="00A571A5" w:rsidRDefault="00A571A5" w:rsidP="00A571A5">
      <w:pPr>
        <w:pStyle w:val="Standard"/>
        <w:jc w:val="both"/>
      </w:pPr>
      <w:r>
        <w:t>- 100% punktów -ocena celująca</w:t>
      </w:r>
    </w:p>
    <w:p w:rsidR="00A571A5" w:rsidRDefault="00A571A5" w:rsidP="00A571A5">
      <w:pPr>
        <w:pStyle w:val="Standard"/>
        <w:jc w:val="both"/>
      </w:pPr>
      <w:r>
        <w:t>- od 91%-do 99% punktów –ocena bardzo dobra</w:t>
      </w:r>
    </w:p>
    <w:p w:rsidR="00A571A5" w:rsidRDefault="00A571A5" w:rsidP="00A571A5">
      <w:pPr>
        <w:pStyle w:val="Standard"/>
        <w:jc w:val="both"/>
      </w:pPr>
      <w:r>
        <w:t>- od 76% -do 90% punktów -ocena dobra</w:t>
      </w:r>
    </w:p>
    <w:p w:rsidR="00A571A5" w:rsidRDefault="00A571A5" w:rsidP="00A571A5">
      <w:pPr>
        <w:pStyle w:val="Standard"/>
        <w:jc w:val="both"/>
      </w:pPr>
      <w:r>
        <w:t>- od 56% -do 75% punktów -ocena dostateczna</w:t>
      </w:r>
    </w:p>
    <w:p w:rsidR="00A571A5" w:rsidRDefault="00A571A5" w:rsidP="00A571A5">
      <w:pPr>
        <w:pStyle w:val="Standard"/>
        <w:jc w:val="both"/>
      </w:pPr>
      <w:r>
        <w:t>- od 46% -do 55% punktów –ocena dopuszczająca</w:t>
      </w:r>
    </w:p>
    <w:p w:rsidR="00A571A5" w:rsidRDefault="00A571A5" w:rsidP="00A571A5">
      <w:pPr>
        <w:pStyle w:val="Standard"/>
        <w:jc w:val="both"/>
      </w:pPr>
      <w:r>
        <w:t>- od 0% -do 45% punktów –ocena niedostateczna</w:t>
      </w:r>
    </w:p>
    <w:p w:rsidR="008901E7" w:rsidRDefault="008901E7" w:rsidP="00A571A5">
      <w:pPr>
        <w:pStyle w:val="Standard"/>
        <w:jc w:val="both"/>
      </w:pPr>
    </w:p>
    <w:p w:rsidR="008901E7" w:rsidRDefault="008901E7" w:rsidP="00A571A5">
      <w:pPr>
        <w:pStyle w:val="Standard"/>
        <w:jc w:val="both"/>
      </w:pP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Akapitzlist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WAGI OCEN</w:t>
      </w:r>
    </w:p>
    <w:p w:rsidR="00A571A5" w:rsidRDefault="00A571A5" w:rsidP="00A571A5">
      <w:pPr>
        <w:pStyle w:val="Standard"/>
        <w:numPr>
          <w:ilvl w:val="0"/>
          <w:numId w:val="24"/>
        </w:numPr>
        <w:jc w:val="both"/>
      </w:pPr>
      <w:r>
        <w:t>oceny za jednogodzinne prace klasowe (waga 4),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czynny udział w projektach (waga 3),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oceny za krótkie sprawdziany, tzw. kartkówki (waga 2),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oceny za odpowiedzi ustne (waga 2),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oceny za aktywność na lekcji (waga 2),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oceny za prace dodatkowe (waga 2),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oceny za prace domowe (waga 1),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prowadzenie zeszytu przedmiotowego (waga 1),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inne formy sprawdzania wiedzy np. prezentacje, referaty (waga 3),</w:t>
      </w:r>
    </w:p>
    <w:p w:rsidR="00A571A5" w:rsidRDefault="00A571A5" w:rsidP="00A571A5">
      <w:pPr>
        <w:pStyle w:val="Standard"/>
        <w:numPr>
          <w:ilvl w:val="0"/>
          <w:numId w:val="17"/>
        </w:numPr>
        <w:jc w:val="both"/>
      </w:pPr>
      <w:r>
        <w:t>duży wpływ na oceny semestralne będą miały oceny za osiągnięcia w konkursach matematycznych.</w:t>
      </w:r>
    </w:p>
    <w:p w:rsidR="00A571A5" w:rsidRDefault="00A571A5" w:rsidP="00A571A5">
      <w:pPr>
        <w:pStyle w:val="Standard"/>
        <w:ind w:left="360"/>
        <w:jc w:val="both"/>
      </w:pPr>
    </w:p>
    <w:p w:rsidR="00A571A5" w:rsidRDefault="00A571A5" w:rsidP="00A571A5">
      <w:pPr>
        <w:pStyle w:val="Standard"/>
        <w:ind w:left="360"/>
        <w:jc w:val="both"/>
      </w:pPr>
    </w:p>
    <w:p w:rsidR="00A571A5" w:rsidRDefault="00A571A5" w:rsidP="00A571A5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WGL</w:t>
      </w:r>
      <w:r w:rsidR="008901E7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DU W PRACE UCZNIA</w:t>
      </w:r>
    </w:p>
    <w:p w:rsidR="00A571A5" w:rsidRDefault="00A571A5" w:rsidP="00A571A5">
      <w:pPr>
        <w:pStyle w:val="Standard"/>
        <w:numPr>
          <w:ilvl w:val="0"/>
          <w:numId w:val="25"/>
        </w:numPr>
        <w:jc w:val="both"/>
      </w:pPr>
      <w:r>
        <w:t>nauczyciel udostępnia i omawia z uczniem sprawdzoną i ocenioną pracę kontrolną w ciągu 10 dni roboczych od terminu jej odbycia się, zgodnie z zasadami bezpieczeństwa sanitarnego</w:t>
      </w:r>
    </w:p>
    <w:p w:rsidR="00A571A5" w:rsidRDefault="00A571A5" w:rsidP="00A571A5">
      <w:pPr>
        <w:pStyle w:val="Standard"/>
        <w:numPr>
          <w:ilvl w:val="0"/>
          <w:numId w:val="18"/>
        </w:numPr>
        <w:jc w:val="both"/>
      </w:pPr>
      <w:r>
        <w:t>omówioną i ocenioną pracę kontrolną rodzic może zobaczyć zgodnie z zasadami bezpieczeństwa sanitarnego</w:t>
      </w:r>
    </w:p>
    <w:p w:rsidR="00A571A5" w:rsidRDefault="00A571A5" w:rsidP="00A571A5">
      <w:pPr>
        <w:pStyle w:val="Standard"/>
        <w:numPr>
          <w:ilvl w:val="0"/>
          <w:numId w:val="18"/>
        </w:numPr>
        <w:jc w:val="both"/>
      </w:pPr>
      <w:r>
        <w:t>nauczyciel przechowuje prace kontrolne przez jeden rok.</w:t>
      </w: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Standard"/>
        <w:jc w:val="both"/>
      </w:pPr>
    </w:p>
    <w:p w:rsidR="00A571A5" w:rsidRDefault="00A571A5" w:rsidP="00A571A5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WYMAGANIA NA POSZCZEGÓLNE  ŚRÓDROCZNE I ROCZNE OCENY KLASYFIKACYJNE W ROKU SZKOLNYM 2020/2021</w:t>
      </w:r>
    </w:p>
    <w:p w:rsidR="005B05B9" w:rsidRDefault="005B05B9" w:rsidP="005B05B9">
      <w:pPr>
        <w:jc w:val="both"/>
        <w:rPr>
          <w:b/>
        </w:rPr>
      </w:pPr>
    </w:p>
    <w:p w:rsidR="005B05B9" w:rsidRDefault="005B05B9" w:rsidP="005B05B9">
      <w:pPr>
        <w:jc w:val="center"/>
        <w:rPr>
          <w:b/>
        </w:rPr>
      </w:pPr>
      <w:r>
        <w:rPr>
          <w:b/>
        </w:rPr>
        <w:t xml:space="preserve">OCENY </w:t>
      </w:r>
      <w:r w:rsidR="00A51F39">
        <w:rPr>
          <w:b/>
        </w:rPr>
        <w:t>Ś</w:t>
      </w:r>
      <w:r w:rsidR="00A571A5">
        <w:rPr>
          <w:b/>
        </w:rPr>
        <w:t>R</w:t>
      </w:r>
      <w:r w:rsidR="00A51F39">
        <w:rPr>
          <w:b/>
        </w:rPr>
        <w:t>ÓD</w:t>
      </w:r>
      <w:r>
        <w:rPr>
          <w:b/>
        </w:rPr>
        <w:t>ROCZNE</w:t>
      </w:r>
    </w:p>
    <w:p w:rsidR="00FA44D0" w:rsidRDefault="00FA44D0" w:rsidP="00FA44D0">
      <w:pPr>
        <w:spacing w:line="276" w:lineRule="auto"/>
        <w:rPr>
          <w:b/>
          <w:bCs/>
          <w:sz w:val="20"/>
          <w:szCs w:val="20"/>
        </w:rPr>
      </w:pPr>
    </w:p>
    <w:p w:rsidR="00B00C20" w:rsidRDefault="00B00C20" w:rsidP="00FA44D0">
      <w:pPr>
        <w:spacing w:line="276" w:lineRule="auto"/>
        <w:rPr>
          <w:b/>
          <w:bCs/>
          <w:sz w:val="20"/>
          <w:szCs w:val="20"/>
        </w:rPr>
      </w:pPr>
    </w:p>
    <w:p w:rsidR="00FA44D0" w:rsidRPr="00FA44D0" w:rsidRDefault="00FA44D0" w:rsidP="00FA44D0">
      <w:pPr>
        <w:spacing w:line="276" w:lineRule="auto"/>
        <w:rPr>
          <w:b/>
          <w:bCs/>
        </w:rPr>
      </w:pPr>
      <w:r w:rsidRPr="00FA44D0">
        <w:rPr>
          <w:b/>
          <w:bCs/>
        </w:rPr>
        <w:t>LICZBY</w:t>
      </w:r>
    </w:p>
    <w:p w:rsidR="00FA44D0" w:rsidRPr="00FA44D0" w:rsidRDefault="00FA44D0" w:rsidP="00FA44D0">
      <w:pPr>
        <w:spacing w:line="276" w:lineRule="auto"/>
        <w:jc w:val="both"/>
        <w:rPr>
          <w:b/>
          <w:bCs/>
        </w:rPr>
      </w:pPr>
    </w:p>
    <w:p w:rsidR="00FA44D0" w:rsidRDefault="00FA44D0" w:rsidP="00FA44D0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zna znaki używane do zapisu liczb w systemie rzymskim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FA44D0" w:rsidRPr="00FA44D0" w:rsidRDefault="00FA44D0" w:rsidP="00FA44D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/>
                <w:color w:val="000000"/>
                <w:lang w:eastAsia="en-US"/>
              </w:rPr>
              <w:t>rozpoznaje liczby podzielne przez 2, 5, 10, 100, 3, 9, 4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color w:val="000000"/>
                <w:lang w:eastAsia="en-US"/>
              </w:rPr>
              <w:t>rozpoznaje, czy liczba jest liczbą pierwszą czy złożoną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zamienia liczby dziesiętne skończone na ułamki zwykłe i liczby mieszane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FA44D0" w:rsidRPr="00FA44D0" w:rsidRDefault="00FA44D0" w:rsidP="00FA44D0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zapisuje ułamek zwykły w postaci ułamka dziesiętnego skończonego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porównuje ułamki dziesiętne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stosuje prawidłową kolejność wykonywania działań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stosuje podstawowe prawa działań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wykonuje działania (także sposobem pisemnym) na ułamkach dziesiętnych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8831" w:type="dxa"/>
          </w:tcPr>
          <w:p w:rsidR="00FA44D0" w:rsidRPr="00F77DE8" w:rsidRDefault="00FA44D0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wykonuje działania na ułamkach zwykłych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8831" w:type="dxa"/>
          </w:tcPr>
          <w:p w:rsidR="00FA44D0" w:rsidRPr="00F77DE8" w:rsidRDefault="00FA44D0" w:rsidP="00FA44D0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odczytuje współrzędne punktów zaznaczonych na osi liczbowej</w:t>
            </w:r>
          </w:p>
          <w:p w:rsidR="00FA44D0" w:rsidRPr="00F77DE8" w:rsidRDefault="00FA44D0" w:rsidP="00FA44D0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wskazuje liczby wymierne na osi liczbowej</w:t>
            </w:r>
          </w:p>
        </w:tc>
      </w:tr>
      <w:tr w:rsidR="00FA44D0" w:rsidTr="00296E0A">
        <w:tc>
          <w:tcPr>
            <w:tcW w:w="0" w:type="auto"/>
          </w:tcPr>
          <w:p w:rsidR="00FA44D0" w:rsidRDefault="00FA44D0" w:rsidP="00FA44D0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8831" w:type="dxa"/>
          </w:tcPr>
          <w:p w:rsidR="00FA44D0" w:rsidRPr="00F77DE8" w:rsidRDefault="00FA44D0" w:rsidP="00FA44D0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wskazuje na osi liczbowej liczby mniejsze bądź większe od ustalonej liczby</w:t>
            </w:r>
          </w:p>
        </w:tc>
      </w:tr>
    </w:tbl>
    <w:p w:rsidR="00FA44D0" w:rsidRDefault="00FA44D0" w:rsidP="00FA44D0">
      <w:pPr>
        <w:spacing w:line="276" w:lineRule="auto"/>
        <w:jc w:val="both"/>
      </w:pPr>
    </w:p>
    <w:p w:rsidR="00A571A5" w:rsidRDefault="00A571A5" w:rsidP="00A571A5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A571A5" w:rsidRDefault="00A571A5" w:rsidP="00A571A5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za pomocą znaków rzymskich liczby do 3000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odczytuje liczby zapisane w systemie rzymskim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TimesNewRoman"/>
                <w:lang w:eastAsia="en-US"/>
              </w:rPr>
              <w:t>rozkłada liczby na czynniki pierwsze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FA44D0" w:rsidRPr="00FA44D0" w:rsidRDefault="00FA44D0" w:rsidP="00FA44D0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znajduje NWD i NWW dwóch liczb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FA44D0" w:rsidRDefault="00FA44D0" w:rsidP="00FA44D0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określa liczebność zbiorów liczb wśród podanego zakresu liczb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831" w:type="dxa"/>
          </w:tcPr>
          <w:p w:rsidR="00FA44D0" w:rsidRDefault="00992175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ułamek zwykły w postaci ułamka dziesiętnego nieskończonego</w:t>
            </w:r>
          </w:p>
        </w:tc>
      </w:tr>
      <w:tr w:rsidR="00FA44D0" w:rsidTr="00296E0A">
        <w:tc>
          <w:tcPr>
            <w:tcW w:w="0" w:type="auto"/>
          </w:tcPr>
          <w:p w:rsidR="00FA44D0" w:rsidRDefault="00992175" w:rsidP="00FA44D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831" w:type="dxa"/>
          </w:tcPr>
          <w:p w:rsidR="00FA44D0" w:rsidRDefault="00992175" w:rsidP="00FA44D0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zaokrągla liczby z podaną dokładnością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wykonuje działania arytmetyczne na liczbach całkowitych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wartości prostych wyrażeń arytmetycznych zawierających ułamki zwykłe i dziesiętne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odległość między dwiema liczbami na osi liczbowej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wartość wyrażenia arytmetycznego zawierającego wartość bezwzględną liczby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średnią arytmetyczną dwóch liczb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A44D0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8831" w:type="dxa"/>
          </w:tcPr>
          <w:p w:rsidR="00992175" w:rsidRPr="00F77DE8" w:rsidRDefault="00992175" w:rsidP="00FA44D0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środek odcinka</w:t>
            </w:r>
          </w:p>
        </w:tc>
      </w:tr>
    </w:tbl>
    <w:p w:rsidR="00FA44D0" w:rsidRPr="00FA44D0" w:rsidRDefault="00FA44D0" w:rsidP="00992175">
      <w:pPr>
        <w:spacing w:line="276" w:lineRule="auto"/>
      </w:pPr>
    </w:p>
    <w:p w:rsidR="00D61760" w:rsidRPr="00025B56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296E0A">
        <w:tc>
          <w:tcPr>
            <w:tcW w:w="0" w:type="auto"/>
          </w:tcPr>
          <w:p w:rsidR="00992175" w:rsidRDefault="00992175" w:rsidP="00992175">
            <w:pPr>
              <w:spacing w:line="276" w:lineRule="auto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992175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wykorzystuje prawa działań na liczbach całkowitych do rozwiązywania problemów w kontekście praktycznym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992175">
            <w:pPr>
              <w:spacing w:line="276" w:lineRule="auto"/>
            </w:pPr>
            <w:r>
              <w:t>2.</w:t>
            </w:r>
          </w:p>
        </w:tc>
        <w:tc>
          <w:tcPr>
            <w:tcW w:w="8941" w:type="dxa"/>
          </w:tcPr>
          <w:p w:rsidR="00992175" w:rsidRDefault="00992175" w:rsidP="00992175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stosuje obliczenia na liczbach wymiernych do rozwiązywania problemów w kontekście praktycznym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992175">
            <w:pPr>
              <w:spacing w:line="276" w:lineRule="auto"/>
            </w:pPr>
            <w:r>
              <w:t>3.</w:t>
            </w:r>
          </w:p>
        </w:tc>
        <w:tc>
          <w:tcPr>
            <w:tcW w:w="8941" w:type="dxa"/>
          </w:tcPr>
          <w:p w:rsidR="00992175" w:rsidRDefault="00992175" w:rsidP="00992175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szacuje wartości wyrażeń arytmetycznych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992175">
            <w:pPr>
              <w:spacing w:line="276" w:lineRule="auto"/>
            </w:pPr>
            <w:r>
              <w:t>4.</w:t>
            </w:r>
          </w:p>
        </w:tc>
        <w:tc>
          <w:tcPr>
            <w:tcW w:w="8941" w:type="dxa"/>
          </w:tcPr>
          <w:p w:rsidR="00992175" w:rsidRPr="00FA44D0" w:rsidRDefault="00992175" w:rsidP="00992175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wykorzystuje szacowanie do rozwiązywania zadań tekstowych</w:t>
            </w:r>
          </w:p>
        </w:tc>
      </w:tr>
      <w:tr w:rsidR="00992175" w:rsidTr="00296E0A">
        <w:trPr>
          <w:trHeight w:val="487"/>
        </w:trPr>
        <w:tc>
          <w:tcPr>
            <w:tcW w:w="0" w:type="auto"/>
          </w:tcPr>
          <w:p w:rsidR="00992175" w:rsidRDefault="00992175" w:rsidP="00992175">
            <w:pPr>
              <w:spacing w:line="276" w:lineRule="auto"/>
            </w:pPr>
            <w:r>
              <w:t>5.</w:t>
            </w:r>
          </w:p>
        </w:tc>
        <w:tc>
          <w:tcPr>
            <w:tcW w:w="8941" w:type="dxa"/>
          </w:tcPr>
          <w:p w:rsidR="00992175" w:rsidRDefault="00992175" w:rsidP="00992175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oblicza wartości wyrażeń arytmetycznych zawierających ułamki zwykłe i dziesiętne</w:t>
            </w:r>
          </w:p>
        </w:tc>
      </w:tr>
    </w:tbl>
    <w:p w:rsidR="00992175" w:rsidRDefault="00992175" w:rsidP="00FA44D0"/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tekstowe, w których zaokrągla liczby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2.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dotyczące liczb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3.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z zastosowaniem ułamków zwykłych i dziesiętnych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4.</w:t>
            </w:r>
          </w:p>
        </w:tc>
        <w:tc>
          <w:tcPr>
            <w:tcW w:w="8941" w:type="dxa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wartości skomplikowanych wyrażeń arytmetycznych</w:t>
            </w:r>
          </w:p>
        </w:tc>
      </w:tr>
      <w:tr w:rsidR="00992175" w:rsidTr="00296E0A">
        <w:trPr>
          <w:trHeight w:val="487"/>
        </w:trPr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5.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dotyczące liczb</w:t>
            </w:r>
          </w:p>
        </w:tc>
      </w:tr>
    </w:tbl>
    <w:p w:rsidR="00992175" w:rsidRDefault="00992175" w:rsidP="00FA44D0"/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</w:pPr>
            <w:r w:rsidRPr="00F77DE8">
              <w:rPr>
                <w:rFonts w:ascii="Calibri" w:hAnsi="Calibri"/>
                <w:lang w:eastAsia="en-US"/>
              </w:rPr>
              <w:t>rozwiązuje zadania o podwyższonym stopniu trudności</w:t>
            </w:r>
          </w:p>
        </w:tc>
      </w:tr>
    </w:tbl>
    <w:p w:rsidR="00992175" w:rsidRPr="00992175" w:rsidRDefault="00992175" w:rsidP="00FA44D0">
      <w:pPr>
        <w:rPr>
          <w:b/>
        </w:rPr>
      </w:pPr>
    </w:p>
    <w:p w:rsidR="00992175" w:rsidRDefault="00992175" w:rsidP="00FA44D0">
      <w:pPr>
        <w:rPr>
          <w:b/>
        </w:rPr>
      </w:pPr>
      <w:r w:rsidRPr="00992175">
        <w:rPr>
          <w:b/>
        </w:rPr>
        <w:t>PROCENTY</w:t>
      </w:r>
    </w:p>
    <w:p w:rsidR="00D61760" w:rsidRDefault="00D61760" w:rsidP="00FA44D0">
      <w:pPr>
        <w:rPr>
          <w:b/>
        </w:rPr>
      </w:pPr>
    </w:p>
    <w:p w:rsidR="00992175" w:rsidRDefault="00992175" w:rsidP="00992175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zamienia ułamki dziesiętne skończone na ułamki zwykłe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zamienia ułamki zwykłe na ułamki dziesiętne skończone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przedstawia część danej liczby w postaci ułamka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w prostych przypadkach oblicza liczbę na podstawie danego jej ułamka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podaje przykłady zastosowania procentów w życiu codziennym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 prostych przypadkach oblicza procent danej liczby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color w:val="000000"/>
                <w:lang w:eastAsia="en-US"/>
              </w:rPr>
              <w:t>w prostych przypadkach określa, jaki procent figury zaznaczono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oblicza nowe ceny po podwyżce lub obniżce o dany procent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883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 prostych przypadkach odczytuje dane z diagramów</w:t>
            </w:r>
          </w:p>
        </w:tc>
      </w:tr>
      <w:tr w:rsidR="00992175" w:rsidTr="00296E0A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8831" w:type="dxa"/>
          </w:tcPr>
          <w:p w:rsidR="00992175" w:rsidRPr="00F77DE8" w:rsidRDefault="00992175" w:rsidP="00FE6933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rysuje diagram słupkowy</w:t>
            </w:r>
          </w:p>
        </w:tc>
      </w:tr>
    </w:tbl>
    <w:p w:rsidR="00992175" w:rsidRDefault="00992175" w:rsidP="00992175">
      <w:pPr>
        <w:spacing w:line="276" w:lineRule="auto"/>
        <w:jc w:val="both"/>
      </w:pPr>
    </w:p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0" w:type="auto"/>
        <w:tblLook w:val="04A0"/>
      </w:tblPr>
      <w:tblGrid>
        <w:gridCol w:w="491"/>
        <w:gridCol w:w="8797"/>
      </w:tblGrid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992175" w:rsidRPr="00D61760" w:rsidRDefault="00992175" w:rsidP="00D61760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zamienia procenty na ułamki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zamienia ułamki na procenty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oblicza liczbę na podstawie danego jej ułamka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w pamięci 1%, 10%, 25%, 50%, 75% danej liczby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992175" w:rsidRPr="00FA44D0" w:rsidRDefault="00992175" w:rsidP="00992175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procent danej liczby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określa, jaki procent figury zaznaczono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 prostych przypadkach oblicza, jakim procentem jednej liczby jest druga liczba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 prostych przypadkach oblicza liczbę, mając dany jej procent</w:t>
            </w:r>
          </w:p>
        </w:tc>
      </w:tr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 prostych przypadkach oblicza, o ile procent obniżono, podwyższono cenę, mając cenę początkową lub końcową</w:t>
            </w:r>
          </w:p>
        </w:tc>
      </w:tr>
      <w:tr w:rsidR="00992175" w:rsidTr="00992175">
        <w:trPr>
          <w:trHeight w:val="392"/>
        </w:trPr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992175" w:rsidRPr="00F77DE8" w:rsidRDefault="00992175" w:rsidP="00FE6933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odczytuje informacje z diagramów</w:t>
            </w:r>
          </w:p>
        </w:tc>
      </w:tr>
    </w:tbl>
    <w:p w:rsidR="00992175" w:rsidRDefault="00992175" w:rsidP="00FA44D0">
      <w:pPr>
        <w:rPr>
          <w:b/>
        </w:rPr>
      </w:pPr>
    </w:p>
    <w:p w:rsidR="00D61760" w:rsidRPr="00025B56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nowe ceny po podwyżce lub obniżce o dany procent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oblicza, jakim procentem jednej liczby jest druga liczba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liczbę, mając dany jej procent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992175" w:rsidRPr="00F77DE8" w:rsidRDefault="00992175" w:rsidP="00992175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wykonuje obliczenia związane z VAT, ceną brutto i netto</w:t>
            </w:r>
          </w:p>
          <w:p w:rsidR="00992175" w:rsidRDefault="00992175" w:rsidP="00FE6933">
            <w:pPr>
              <w:spacing w:line="276" w:lineRule="auto"/>
              <w:jc w:val="both"/>
            </w:pP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992175" w:rsidRPr="00FA44D0" w:rsidRDefault="00992175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odsetki dla lokaty rocznej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rozróżnia punkty procentowe i procenty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nowe ceny po wielokrotnych podwyżkach lub obniżkach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stężenia procentowe roztworów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rysuje odpowiedni diagram do danej sytuacji</w:t>
            </w:r>
          </w:p>
        </w:tc>
      </w:tr>
    </w:tbl>
    <w:p w:rsidR="00992175" w:rsidRDefault="00992175" w:rsidP="00FA44D0">
      <w:pPr>
        <w:rPr>
          <w:b/>
        </w:rPr>
      </w:pPr>
    </w:p>
    <w:p w:rsidR="00D61760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992175" w:rsidRP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rozwiązuje zadania tekstowe dotyczące obliczania procentu danej liczby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992175" w:rsidRPr="00FA44D0" w:rsidRDefault="0099217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rozwiązuje zadania tekstowe dotyczące obliczania, jakim procentem jednej liczby jest druga liczba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rozwiązuje zadania tekstowe dotyczące obliczania liczby na podstawie danego procentu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stosuje obliczenia procentowe do rozwiązywania bardziej złożonych zadań tekstowych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992175" w:rsidRPr="00FA44D0" w:rsidRDefault="00992175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 pomocą równań rozwiązuje zadania tekstowe dotyczące procentów</w:t>
            </w:r>
          </w:p>
        </w:tc>
      </w:tr>
      <w:tr w:rsidR="00992175" w:rsidTr="00992175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odczytuje informacje z kilku wykresów, poprawnie je porównuje i interpretuje</w:t>
            </w:r>
          </w:p>
        </w:tc>
      </w:tr>
    </w:tbl>
    <w:p w:rsidR="00992175" w:rsidRDefault="00992175" w:rsidP="00FA44D0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992175" w:rsidTr="00FE6933">
        <w:tc>
          <w:tcPr>
            <w:tcW w:w="0" w:type="auto"/>
          </w:tcPr>
          <w:p w:rsidR="00992175" w:rsidRDefault="0099217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992175" w:rsidRDefault="0099217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992175" w:rsidRDefault="00992175" w:rsidP="00FA44D0">
      <w:pPr>
        <w:rPr>
          <w:b/>
        </w:rPr>
      </w:pPr>
    </w:p>
    <w:p w:rsidR="00A571A5" w:rsidRDefault="00A571A5" w:rsidP="00FA44D0">
      <w:pPr>
        <w:rPr>
          <w:b/>
        </w:rPr>
      </w:pPr>
    </w:p>
    <w:p w:rsidR="00A80865" w:rsidRDefault="00A80865" w:rsidP="00FA44D0">
      <w:pPr>
        <w:rPr>
          <w:b/>
        </w:rPr>
      </w:pPr>
      <w:r>
        <w:rPr>
          <w:b/>
        </w:rPr>
        <w:t>TRÓJKĄTY</w:t>
      </w:r>
    </w:p>
    <w:p w:rsidR="00D61760" w:rsidRDefault="00D61760" w:rsidP="00FA44D0">
      <w:pPr>
        <w:rPr>
          <w:b/>
        </w:rPr>
      </w:pPr>
    </w:p>
    <w:p w:rsidR="00A80865" w:rsidRDefault="00A80865" w:rsidP="00A80865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zna położenie dwóch prostych względem siebie na płaszczyźnie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wskazuje kąty: wierzchołkowe, przyległe, odpowiadające, naprzemianległe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rozpoznaje kąty: proste, pełne, półpełne, ostre, rozwarte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wskazuje najdłuższy i najkrótszy bok trójkąta o danych kątach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wskazuje najmniejszy i największy kąt trójkąta o danych bokach</w:t>
            </w:r>
          </w:p>
        </w:tc>
      </w:tr>
    </w:tbl>
    <w:p w:rsidR="00A80865" w:rsidRDefault="00A80865" w:rsidP="00FA44D0">
      <w:pPr>
        <w:rPr>
          <w:b/>
        </w:rPr>
      </w:pPr>
    </w:p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korzysta z zależności pomiędzy kątami utworzonymi przez prostą przecinającą dwie proste równoległe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TimesNewRoman"/>
                <w:lang w:eastAsia="en-US"/>
              </w:rPr>
              <w:t>zna i stosuje twierdzenie o równości kątów wierzchołkowych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A80865" w:rsidRPr="00A80865" w:rsidRDefault="00A80865" w:rsidP="00A80865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TimesNewRoman"/>
                <w:lang w:eastAsia="en-US"/>
              </w:rPr>
              <w:t>zna i stosujezależność między kątami przyległymi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zna i </w:t>
            </w:r>
            <w:r w:rsidRPr="00F77DE8">
              <w:rPr>
                <w:rFonts w:ascii="Calibri" w:hAnsi="Calibri" w:cs="TimesNewRoman"/>
                <w:lang w:eastAsia="en-US"/>
              </w:rPr>
              <w:t>stosuje</w:t>
            </w:r>
            <w:r w:rsidRPr="00F77DE8">
              <w:rPr>
                <w:rFonts w:ascii="Calibri" w:hAnsi="Calibri" w:cs="AgendaPl-RegularCondensed"/>
                <w:lang w:eastAsia="en-US"/>
              </w:rPr>
              <w:t xml:space="preserve"> warunek istnienia trójkąta</w:t>
            </w:r>
          </w:p>
        </w:tc>
      </w:tr>
      <w:tr w:rsidR="00A80865" w:rsidTr="00A80865">
        <w:trPr>
          <w:trHeight w:val="70"/>
        </w:trPr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zna i </w:t>
            </w:r>
            <w:r w:rsidRPr="00F77DE8">
              <w:rPr>
                <w:rFonts w:ascii="Calibri" w:hAnsi="Calibri" w:cs="TimesNewRoman"/>
                <w:lang w:eastAsia="en-US"/>
              </w:rPr>
              <w:t>stosuje</w:t>
            </w:r>
            <w:r w:rsidRPr="00F77DE8">
              <w:rPr>
                <w:rFonts w:ascii="Calibri" w:hAnsi="Calibri"/>
                <w:lang w:eastAsia="en-US"/>
              </w:rPr>
              <w:t xml:space="preserve"> własności trójkąta równoramiennego</w:t>
            </w:r>
          </w:p>
        </w:tc>
      </w:tr>
    </w:tbl>
    <w:p w:rsidR="00A80865" w:rsidRDefault="00A80865" w:rsidP="00A80865">
      <w:pPr>
        <w:spacing w:line="276" w:lineRule="auto"/>
        <w:jc w:val="both"/>
      </w:pPr>
    </w:p>
    <w:p w:rsidR="00A80865" w:rsidRPr="00D61760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zna cechy przystawania trójkątów i korzysta z nich w prostych przypadkach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korzysta z warunku istnienia trójkątów i wie, kiedy zachodzi w nim równość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A80865" w:rsidRPr="00A80865" w:rsidRDefault="00A80865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przeprowadza proste dowody geometryczne</w:t>
            </w:r>
          </w:p>
        </w:tc>
      </w:tr>
    </w:tbl>
    <w:p w:rsidR="00A80865" w:rsidRDefault="00A80865" w:rsidP="00FA44D0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uzasadnia przystawanie trójkątów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A80865" w:rsidRPr="00D61760" w:rsidRDefault="00A80865" w:rsidP="00D61760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z treścią dotyczące trójkątów przystających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A80865" w:rsidRPr="00A80865" w:rsidRDefault="00A80865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przeprowadza dowody geometryczne</w:t>
            </w:r>
          </w:p>
        </w:tc>
      </w:tr>
    </w:tbl>
    <w:p w:rsidR="00A80865" w:rsidRDefault="00A80865" w:rsidP="00A80865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A80865" w:rsidRDefault="00A80865" w:rsidP="00FA44D0">
      <w:pPr>
        <w:rPr>
          <w:b/>
        </w:rPr>
      </w:pPr>
    </w:p>
    <w:p w:rsidR="00A80865" w:rsidRDefault="00A80865" w:rsidP="00FA44D0">
      <w:pPr>
        <w:rPr>
          <w:b/>
        </w:rPr>
      </w:pPr>
      <w:r>
        <w:rPr>
          <w:b/>
        </w:rPr>
        <w:t>WYRAŻENIA ALGEBRAICZNE</w:t>
      </w:r>
    </w:p>
    <w:p w:rsidR="00A80865" w:rsidRDefault="00A80865" w:rsidP="00FA44D0">
      <w:pPr>
        <w:rPr>
          <w:b/>
        </w:rPr>
      </w:pPr>
    </w:p>
    <w:p w:rsidR="00A80865" w:rsidRDefault="00A80865" w:rsidP="00A80865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A80865" w:rsidRPr="00A80865" w:rsidRDefault="00A80865" w:rsidP="00A80865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poprawnie czyta proste wyrażenia algebraiczne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poprawnie zapisuje proste wyrażenia algebraiczne podane słownie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883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oblicza wartości liczbowe wyrażeń algebraicznych w prostych przypadkach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A80865" w:rsidRDefault="00A80865" w:rsidP="00FE6933">
            <w:pPr>
              <w:spacing w:line="276" w:lineRule="auto"/>
              <w:jc w:val="both"/>
            </w:pPr>
            <w:r>
              <w:t xml:space="preserve">rozpoznaje i </w:t>
            </w:r>
            <w:r>
              <w:rPr>
                <w:rFonts w:ascii="Calibri" w:hAnsi="Calibri" w:cs="AgendaPl-RegularCondensed"/>
                <w:lang w:eastAsia="en-US"/>
              </w:rPr>
              <w:t>porządkuje</w:t>
            </w:r>
            <w:r w:rsidRPr="00F77DE8">
              <w:rPr>
                <w:rFonts w:ascii="Calibri" w:hAnsi="Calibri" w:cs="AgendaPl-RegularCondensed"/>
                <w:lang w:eastAsia="en-US"/>
              </w:rPr>
              <w:t xml:space="preserve"> jednomian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A80865" w:rsidRPr="00FA44D0" w:rsidRDefault="00A80865" w:rsidP="00A80865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podaje współczynnik liczbowy jednomianu uporządkowanego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83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rozpoznaje sumę algebraiczną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83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redukuje wyrazy podobne w prostych przypadkach</w:t>
            </w:r>
          </w:p>
        </w:tc>
      </w:tr>
      <w:tr w:rsidR="00A80865" w:rsidTr="00A80865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831" w:type="dxa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dodaje i odejmuje sumy algebraiczne w prostych przypadkach</w:t>
            </w:r>
          </w:p>
        </w:tc>
      </w:tr>
    </w:tbl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</w:p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0" w:type="auto"/>
        <w:tblLook w:val="04A0"/>
      </w:tblPr>
      <w:tblGrid>
        <w:gridCol w:w="491"/>
        <w:gridCol w:w="8797"/>
      </w:tblGrid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poprawnie czyta trudniejsze wyrażenia algebraiczne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A80865" w:rsidRPr="00FA44D0" w:rsidRDefault="00A80865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poprawnie zapisuje trudniejsze wyrażenia algebraiczne podane słownie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proste zależności w zadaniach tekstowych za pomocą wyrażeń algebraicznych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wartości liczbowe wyrażeń algebraicznych w trudniejszych przypadkach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A80865" w:rsidRPr="00FA44D0" w:rsidRDefault="00A80865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zapisuje proste zależności w zadaniach tekstowych za pomocą wyrażeń algebraicznych i oblicza ich wartość liczbową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przedstawia jednomiany w postaci uporządkowanej w trudniejszych przypadkach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redukuje wyrazy podobne w trudniejszych przypadkach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proste zależności w zadaniach tekstowych za pomocą sumy algebraicznej i redukuje wyrazy podobne</w:t>
            </w:r>
          </w:p>
        </w:tc>
      </w:tr>
      <w:tr w:rsidR="00A80865" w:rsidTr="00FE6933"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dodaje i odejmuje sumy algebraiczne</w:t>
            </w:r>
          </w:p>
        </w:tc>
      </w:tr>
      <w:tr w:rsidR="00A80865" w:rsidTr="00FE6933">
        <w:trPr>
          <w:trHeight w:val="392"/>
        </w:trPr>
        <w:tc>
          <w:tcPr>
            <w:tcW w:w="0" w:type="auto"/>
          </w:tcPr>
          <w:p w:rsidR="00A80865" w:rsidRDefault="00A80865" w:rsidP="00FE6933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A80865" w:rsidRPr="00F77DE8" w:rsidRDefault="00A80865" w:rsidP="0086350F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mnoży sumę algebraiczną przez liczbę</w:t>
            </w:r>
          </w:p>
        </w:tc>
      </w:tr>
    </w:tbl>
    <w:p w:rsidR="00A80865" w:rsidRDefault="00A80865" w:rsidP="00FA44D0">
      <w:pPr>
        <w:rPr>
          <w:b/>
        </w:rPr>
      </w:pPr>
    </w:p>
    <w:p w:rsidR="00D61760" w:rsidRPr="00025B56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i nazywa złożone wyrażenia algebraiczne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86350F" w:rsidRPr="00FA44D0" w:rsidRDefault="0086350F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zapisuje trudniejsze zależności w zadaniach tekstowych za pomocą wyrażeń algebraicznych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86350F" w:rsidRPr="00A80865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stosuje dodawanie i odejmowanie sum algebraicznych w prostych zadaniach tekstowych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86350F" w:rsidRPr="00F77DE8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stosuje mnożenie sum algebraicznych przez jednomian w prostych zadaniach tekstowych</w:t>
            </w:r>
          </w:p>
        </w:tc>
      </w:tr>
    </w:tbl>
    <w:p w:rsidR="0086350F" w:rsidRDefault="0086350F" w:rsidP="0086350F">
      <w:pPr>
        <w:spacing w:line="276" w:lineRule="auto"/>
        <w:jc w:val="both"/>
        <w:rPr>
          <w:bCs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złożone zależności w zadaniach tekstowych za pomocą wyrażeń algebraicznych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86350F" w:rsidRPr="00FA44D0" w:rsidRDefault="0086350F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86350F" w:rsidRPr="00A80865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zapisuje złożone zależności w zadaniach tekstowych za pomocą sumy algebraicznej i redukuje wyrazy podobne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86350F" w:rsidRPr="00F77DE8" w:rsidRDefault="0086350F" w:rsidP="0086350F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stosuje mnożenie sum algebraicznych przez jednomian w zadaniach tekstowych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86350F" w:rsidRPr="00F77DE8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wyłącza przed nawias wspólny czynnik liczbowy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86350F" w:rsidRPr="00F77DE8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stosuje dodawanie i odejmowanie sum algebraicznych w zadaniach tekstowych</w:t>
            </w:r>
          </w:p>
        </w:tc>
      </w:tr>
    </w:tbl>
    <w:p w:rsidR="0086350F" w:rsidRDefault="0086350F" w:rsidP="0086350F">
      <w:pPr>
        <w:rPr>
          <w:b/>
        </w:rPr>
      </w:pPr>
    </w:p>
    <w:p w:rsidR="0086350F" w:rsidRDefault="0086350F" w:rsidP="0086350F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86350F" w:rsidRDefault="0086350F" w:rsidP="00FA44D0">
      <w:pPr>
        <w:rPr>
          <w:b/>
        </w:rPr>
      </w:pPr>
    </w:p>
    <w:p w:rsidR="005B05B9" w:rsidRDefault="005B05B9" w:rsidP="005B05B9">
      <w:pPr>
        <w:jc w:val="center"/>
        <w:rPr>
          <w:b/>
        </w:rPr>
      </w:pPr>
    </w:p>
    <w:p w:rsidR="005B05B9" w:rsidRDefault="005B05B9" w:rsidP="005B05B9">
      <w:pPr>
        <w:jc w:val="center"/>
        <w:rPr>
          <w:b/>
        </w:rPr>
      </w:pPr>
      <w:r>
        <w:rPr>
          <w:b/>
        </w:rPr>
        <w:t>OCENY ROCZNE</w:t>
      </w:r>
    </w:p>
    <w:p w:rsidR="005B05B9" w:rsidRDefault="005B05B9" w:rsidP="00FA44D0">
      <w:pPr>
        <w:rPr>
          <w:b/>
        </w:rPr>
      </w:pPr>
    </w:p>
    <w:p w:rsidR="005B05B9" w:rsidRDefault="005B05B9" w:rsidP="00FA44D0">
      <w:pPr>
        <w:rPr>
          <w:b/>
        </w:rPr>
      </w:pPr>
    </w:p>
    <w:p w:rsidR="0086350F" w:rsidRDefault="0086350F" w:rsidP="00FA44D0">
      <w:pPr>
        <w:rPr>
          <w:b/>
        </w:rPr>
      </w:pPr>
      <w:r>
        <w:rPr>
          <w:b/>
        </w:rPr>
        <w:t>RÓWNANIA</w:t>
      </w:r>
    </w:p>
    <w:p w:rsidR="0086350F" w:rsidRDefault="0086350F" w:rsidP="00FA44D0">
      <w:pPr>
        <w:rPr>
          <w:b/>
        </w:rPr>
      </w:pPr>
    </w:p>
    <w:p w:rsidR="0086350F" w:rsidRDefault="0086350F" w:rsidP="0086350F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86350F" w:rsidRPr="00A80865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podaje przykłady równań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86350F" w:rsidRPr="00FA44D0" w:rsidRDefault="0086350F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sprawdza, czy dana liczba spełnia równanie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831" w:type="dxa"/>
          </w:tcPr>
          <w:p w:rsidR="0086350F" w:rsidRPr="00F77DE8" w:rsidRDefault="0086350F" w:rsidP="0086350F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rozpoznaje równanie pierwszego stopnia z jedną niewiadomą</w:t>
            </w:r>
          </w:p>
          <w:p w:rsidR="0086350F" w:rsidRDefault="0086350F" w:rsidP="00FE6933">
            <w:pPr>
              <w:spacing w:line="276" w:lineRule="auto"/>
              <w:jc w:val="both"/>
            </w:pP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proste równania stopnia pierwszego z jedną niewiadomą</w:t>
            </w:r>
          </w:p>
        </w:tc>
      </w:tr>
      <w:tr w:rsidR="0086350F" w:rsidTr="00FE6933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86350F" w:rsidRPr="00FA44D0" w:rsidRDefault="0086350F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opisuje prostą sytuację życiową za pomocą równania</w:t>
            </w:r>
          </w:p>
        </w:tc>
      </w:tr>
    </w:tbl>
    <w:p w:rsidR="0086350F" w:rsidRDefault="0086350F" w:rsidP="00FA44D0">
      <w:pPr>
        <w:rPr>
          <w:b/>
        </w:rPr>
      </w:pPr>
    </w:p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opisuje sytuację życiową za pomocą równania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86350F" w:rsidRPr="00FA44D0" w:rsidRDefault="0086350F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podaje przykład równania, które spełnia dana liczba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rozpoznaje równania równoważne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86350F" w:rsidRDefault="0086350F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proste równania metodą równań równoważnych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86350F" w:rsidRPr="00FA44D0" w:rsidRDefault="0086350F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proste zadania tekstowe za pomocą równań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86350F" w:rsidRDefault="001E52AE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rozpoznaje proporcję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941" w:type="dxa"/>
          </w:tcPr>
          <w:p w:rsidR="0086350F" w:rsidRDefault="001E52AE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zapisuje ilorazy w postaci proporcji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941" w:type="dxa"/>
          </w:tcPr>
          <w:p w:rsidR="0086350F" w:rsidRDefault="001E52AE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podaje przykłady wielkości wprost proporcjonalnych</w:t>
            </w:r>
          </w:p>
        </w:tc>
      </w:tr>
      <w:tr w:rsidR="0086350F" w:rsidTr="00144242">
        <w:tc>
          <w:tcPr>
            <w:tcW w:w="0" w:type="auto"/>
          </w:tcPr>
          <w:p w:rsidR="0086350F" w:rsidRDefault="0086350F" w:rsidP="00FE6933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8941" w:type="dxa"/>
          </w:tcPr>
          <w:p w:rsidR="0086350F" w:rsidRDefault="001E52AE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przekształca proste wzory</w:t>
            </w:r>
          </w:p>
        </w:tc>
      </w:tr>
    </w:tbl>
    <w:p w:rsidR="0086350F" w:rsidRDefault="0086350F" w:rsidP="00FA44D0">
      <w:pPr>
        <w:rPr>
          <w:b/>
        </w:rPr>
      </w:pPr>
    </w:p>
    <w:p w:rsidR="00D61760" w:rsidRPr="00025B56" w:rsidRDefault="00D61760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trudniejsze równania metodą równań równoważnych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144242" w:rsidRPr="00FA44D0" w:rsidRDefault="0014424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za pomocą równań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144242" w:rsidRPr="00A80865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wykorzystuje proporcje do rozwiązywania zadań tekstowych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równania zawierające proporcje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przekształca wzory</w:t>
            </w:r>
          </w:p>
        </w:tc>
      </w:tr>
    </w:tbl>
    <w:p w:rsidR="00144242" w:rsidRDefault="00144242" w:rsidP="00144242">
      <w:pPr>
        <w:spacing w:line="276" w:lineRule="auto"/>
        <w:jc w:val="both"/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przekształca wzory i podaje niezbędne założenia</w:t>
            </w:r>
          </w:p>
        </w:tc>
      </w:tr>
    </w:tbl>
    <w:p w:rsidR="00144242" w:rsidRDefault="00144242" w:rsidP="00144242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144242" w:rsidRDefault="00144242" w:rsidP="00FA44D0"/>
    <w:p w:rsidR="00144242" w:rsidRDefault="00144242" w:rsidP="00FA44D0">
      <w:pPr>
        <w:rPr>
          <w:b/>
        </w:rPr>
      </w:pPr>
      <w:r w:rsidRPr="00144242">
        <w:rPr>
          <w:b/>
        </w:rPr>
        <w:t>WIELOKĄTY</w:t>
      </w:r>
    </w:p>
    <w:p w:rsidR="00144242" w:rsidRDefault="00144242" w:rsidP="00FA44D0">
      <w:pPr>
        <w:rPr>
          <w:b/>
        </w:rPr>
      </w:pPr>
    </w:p>
    <w:p w:rsidR="00144242" w:rsidRDefault="00144242" w:rsidP="00144242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144242" w:rsidRPr="00A80865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rozpoznaje wielokąty foremne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8831" w:type="dxa"/>
          </w:tcPr>
          <w:p w:rsidR="00144242" w:rsidRPr="00FA44D0" w:rsidRDefault="0014424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rozróżnia czworokąty: prostokąt, kwadrat, romb, równoległobok, trapez, deltoid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83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zna wzory na pole trójkąta i znanych czworokątów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pola wielokątów w prostych przypadkach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144242" w:rsidRPr="00FA44D0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odczytuje współrzędne punktów zaznaczonych w układzie współrzędnych</w:t>
            </w:r>
          </w:p>
        </w:tc>
      </w:tr>
    </w:tbl>
    <w:p w:rsidR="00144242" w:rsidRDefault="00144242" w:rsidP="00144242">
      <w:pPr>
        <w:rPr>
          <w:b/>
        </w:rPr>
      </w:pPr>
    </w:p>
    <w:p w:rsidR="008901E7" w:rsidRDefault="008901E7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stosuje własności kątów i przekątnych w czworokątach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144242" w:rsidRPr="00FA44D0" w:rsidRDefault="0014424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miary kątów w trójkątach i czworokątach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pola wielokątów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rysuje trójkąty i czworokąty w układzie współrzędnych i oblicza ich pole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144242" w:rsidRPr="00FA44D0" w:rsidRDefault="00144242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wyznacza współrzędne środka odcinka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144242" w:rsidRPr="00F77DE8" w:rsidRDefault="00144242" w:rsidP="00144242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TimesNewRoman"/>
                <w:lang w:eastAsia="en-US"/>
              </w:rPr>
              <w:t xml:space="preserve">dla danych punktów kratowych </w:t>
            </w:r>
            <w:r w:rsidRPr="00F77DE8">
              <w:rPr>
                <w:rFonts w:ascii="Calibri" w:hAnsi="Calibri" w:cs="TimesNewRoman,Italic"/>
                <w:i/>
                <w:iCs/>
                <w:lang w:eastAsia="en-US"/>
              </w:rPr>
              <w:t>A</w:t>
            </w:r>
            <w:r w:rsidRPr="00F77DE8">
              <w:rPr>
                <w:rFonts w:ascii="Calibri" w:hAnsi="Calibri" w:cs="TimesNewRoman,Italic"/>
                <w:iCs/>
                <w:lang w:eastAsia="en-US"/>
              </w:rPr>
              <w:t xml:space="preserve"> i </w:t>
            </w:r>
            <w:r w:rsidRPr="00F77DE8">
              <w:rPr>
                <w:rFonts w:ascii="Calibri" w:hAnsi="Calibri" w:cs="TimesNewRoman,Italic"/>
                <w:i/>
                <w:iCs/>
                <w:lang w:eastAsia="en-US"/>
              </w:rPr>
              <w:t>B</w:t>
            </w:r>
            <w:r w:rsidRPr="00F77DE8">
              <w:rPr>
                <w:rFonts w:ascii="Calibri" w:hAnsi="Calibri" w:cs="TimesNewRoman"/>
                <w:lang w:eastAsia="en-US"/>
              </w:rPr>
              <w:t>znajduje inne punkty kratowe należące do</w:t>
            </w:r>
          </w:p>
          <w:p w:rsidR="00144242" w:rsidRDefault="00144242" w:rsidP="00144242">
            <w:pPr>
              <w:spacing w:line="276" w:lineRule="auto"/>
              <w:jc w:val="both"/>
            </w:pPr>
            <w:r w:rsidRPr="00F77DE8">
              <w:rPr>
                <w:rFonts w:ascii="Calibri" w:hAnsi="Calibri" w:cs="TimesNewRoman"/>
                <w:lang w:eastAsia="en-US"/>
              </w:rPr>
              <w:t xml:space="preserve">prostej </w:t>
            </w:r>
            <w:r w:rsidRPr="00F77DE8">
              <w:rPr>
                <w:rFonts w:ascii="Calibri" w:hAnsi="Calibri" w:cs="TimesNewRoman,Italic"/>
                <w:i/>
                <w:iCs/>
                <w:lang w:eastAsia="en-US"/>
              </w:rPr>
              <w:t>AB</w:t>
            </w:r>
          </w:p>
        </w:tc>
      </w:tr>
    </w:tbl>
    <w:p w:rsidR="00144242" w:rsidRDefault="00144242" w:rsidP="00144242">
      <w:pPr>
        <w:rPr>
          <w:b/>
        </w:rPr>
      </w:pPr>
    </w:p>
    <w:p w:rsidR="00144242" w:rsidRPr="00D61760" w:rsidRDefault="008901E7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stosuje własności trójkątów i czworokątów do rozwiązywania zadań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144242" w:rsidRPr="00FA44D0" w:rsidRDefault="0014424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dotyczące kątów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144242" w:rsidRPr="00A80865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pola wielokątów narysowanych na płaszczyźnie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stosuje własności trójkątów i czworokątów do rozwiązywania zadań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rozwiązuje zadania tekstowe dotyczące pól wielokątów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znajduje współrzędne końca odcinka, gdy dane są współrzędne jego drugiego końca oraz środka</w:t>
            </w:r>
          </w:p>
        </w:tc>
      </w:tr>
    </w:tbl>
    <w:p w:rsidR="00144242" w:rsidRDefault="00144242" w:rsidP="00144242">
      <w:pPr>
        <w:spacing w:line="276" w:lineRule="auto"/>
        <w:jc w:val="both"/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oblicza miary kątów wewnętrznych i zewnętrznych wielokątów foremnych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144242" w:rsidRPr="00F77DE8" w:rsidRDefault="00144242" w:rsidP="00FE6933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oblicza pola wielokątów w układzie współrzędnych</w:t>
            </w:r>
          </w:p>
        </w:tc>
      </w:tr>
    </w:tbl>
    <w:p w:rsidR="00144242" w:rsidRDefault="00144242" w:rsidP="00144242">
      <w:pPr>
        <w:rPr>
          <w:b/>
        </w:rPr>
      </w:pPr>
    </w:p>
    <w:p w:rsidR="00144242" w:rsidRDefault="00144242" w:rsidP="00144242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14424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144242" w:rsidRDefault="00144242" w:rsidP="00FA44D0">
      <w:pPr>
        <w:rPr>
          <w:b/>
        </w:rPr>
      </w:pPr>
    </w:p>
    <w:p w:rsidR="00144242" w:rsidRDefault="00144242" w:rsidP="00FA44D0">
      <w:pPr>
        <w:rPr>
          <w:b/>
        </w:rPr>
      </w:pPr>
      <w:r>
        <w:rPr>
          <w:b/>
        </w:rPr>
        <w:t>POTĘGI</w:t>
      </w:r>
    </w:p>
    <w:p w:rsidR="00D61760" w:rsidRDefault="00D61760" w:rsidP="00FA44D0">
      <w:pPr>
        <w:rPr>
          <w:b/>
        </w:rPr>
      </w:pPr>
    </w:p>
    <w:p w:rsidR="00144242" w:rsidRDefault="00144242" w:rsidP="00144242">
      <w:pPr>
        <w:spacing w:line="276" w:lineRule="auto"/>
        <w:jc w:val="both"/>
      </w:pPr>
      <w:r w:rsidRPr="00FA44D0">
        <w:t xml:space="preserve">Uczeń otrzymuje ocenę </w:t>
      </w:r>
      <w:r w:rsidRPr="00FA44D0">
        <w:rPr>
          <w:b/>
          <w:bCs/>
        </w:rPr>
        <w:t xml:space="preserve">dopuszczającą </w:t>
      </w:r>
      <w:r w:rsidRPr="00FA44D0">
        <w:rPr>
          <w:bCs/>
        </w:rPr>
        <w:t>gdy:</w:t>
      </w:r>
    </w:p>
    <w:tbl>
      <w:tblPr>
        <w:tblStyle w:val="Tabela-Siatka"/>
        <w:tblW w:w="9322" w:type="dxa"/>
        <w:tblLook w:val="04A0"/>
      </w:tblPr>
      <w:tblGrid>
        <w:gridCol w:w="491"/>
        <w:gridCol w:w="8831"/>
      </w:tblGrid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831" w:type="dxa"/>
          </w:tcPr>
          <w:p w:rsidR="00144242" w:rsidRPr="00A80865" w:rsidRDefault="0014424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odczytuje współrzędne punktów zaznaczonych w układzie współrzędnych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831" w:type="dxa"/>
          </w:tcPr>
          <w:p w:rsidR="00144242" w:rsidRPr="008901E7" w:rsidRDefault="000D6F6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 w:cs="AgendaPl-RegularCondensed"/>
                <w:lang w:eastAsia="en-US"/>
              </w:rPr>
              <w:t>zaznacza w układzie współrzędnych punkty o danych współrzędnych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83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>rozpoznaje, w których ćwiartkach układu współrzędnych leżą dane punkty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831" w:type="dxa"/>
          </w:tcPr>
          <w:p w:rsidR="00144242" w:rsidRPr="000D6F62" w:rsidRDefault="000D6F62" w:rsidP="000D6F62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zapisuje w postaci potęgi iloczyn tych samych czynników i odwrotnie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831" w:type="dxa"/>
          </w:tcPr>
          <w:p w:rsidR="00144242" w:rsidRPr="00FA44D0" w:rsidRDefault="000D6F6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oblicza potęgi o wykładniku naturalnym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83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w postaci jednej potęgi i oblicza iloczyn oraz iloraz potęg o tej samej podstawie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83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w postaci jednej potęgi potęgę potęgi i ją oblicza</w:t>
            </w:r>
          </w:p>
        </w:tc>
      </w:tr>
      <w:tr w:rsidR="00144242" w:rsidTr="00FE6933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83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w postaci jednej potęgi i oblicza iloczyn oraz iloraz potęg o tym samym wykładniku</w:t>
            </w:r>
          </w:p>
        </w:tc>
      </w:tr>
    </w:tbl>
    <w:p w:rsidR="00144242" w:rsidRDefault="00144242" w:rsidP="00144242">
      <w:pPr>
        <w:rPr>
          <w:b/>
        </w:rPr>
      </w:pPr>
    </w:p>
    <w:p w:rsidR="008901E7" w:rsidRDefault="008901E7" w:rsidP="008901E7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dostateczną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144242" w:rsidRPr="008901E7" w:rsidRDefault="008901E7" w:rsidP="008901E7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liczbę w postaci iloczynu potęg liczb pierwszych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144242" w:rsidRPr="00FA44D0" w:rsidRDefault="000D6F6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oblicza wartości wyrażeń zawierających potęgi liczb całkowitych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określa znak potęgi bez wykonywania obliczeń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oblicza wartości wyrażeń zawierających potęgi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144242" w:rsidRPr="00FA44D0" w:rsidRDefault="000D6F62" w:rsidP="00FE6933">
            <w:pPr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zapisuje potęgę w postaci iloczynu lub ilorazu potęg o tej samej podstawie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potęgę w postaci potęgi potęgi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potęgę w postaci iloczynu lub ilorazu potęg o tym samym wykładniku</w:t>
            </w:r>
          </w:p>
        </w:tc>
      </w:tr>
      <w:tr w:rsidR="00144242" w:rsidTr="00BB67C8">
        <w:tc>
          <w:tcPr>
            <w:tcW w:w="0" w:type="auto"/>
          </w:tcPr>
          <w:p w:rsidR="00144242" w:rsidRDefault="00144242" w:rsidP="00FE6933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8941" w:type="dxa"/>
          </w:tcPr>
          <w:p w:rsidR="0014424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liczby w notacji wykładniczej</w:t>
            </w:r>
          </w:p>
        </w:tc>
      </w:tr>
    </w:tbl>
    <w:p w:rsidR="00144242" w:rsidRDefault="00144242" w:rsidP="00FA44D0">
      <w:pPr>
        <w:rPr>
          <w:b/>
        </w:rPr>
      </w:pPr>
    </w:p>
    <w:p w:rsidR="000D6F62" w:rsidRPr="00D61760" w:rsidRDefault="008901E7" w:rsidP="00D6176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 dopuszczającą, dostateczną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0D6F6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zapisuje liczbę w postaci potęgi o podanym wykładniku i podstawie będącej liczbą całkowitą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0D6F62" w:rsidRPr="00FA44D0" w:rsidRDefault="000D6F62" w:rsidP="00FE693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zapisuje liczbę w postaci potęgi o podanym wykładniku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0D6F62" w:rsidRPr="00A80865" w:rsidRDefault="000D6F62" w:rsidP="00FE6933">
            <w:pPr>
              <w:autoSpaceDE w:val="0"/>
              <w:autoSpaceDN w:val="0"/>
              <w:adjustRightInd w:val="0"/>
              <w:rPr>
                <w:rFonts w:ascii="Calibri" w:hAnsi="Calibri" w:cs="TimesNewRoman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doprowadza do najprostszej postaci wyrażenia zawierające potęgi</w:t>
            </w:r>
          </w:p>
        </w:tc>
      </w:tr>
      <w:tr w:rsidR="000D6F62" w:rsidTr="00FE6933">
        <w:tc>
          <w:tcPr>
            <w:tcW w:w="0" w:type="auto"/>
          </w:tcPr>
          <w:p w:rsidR="000D6F62" w:rsidRDefault="00B00C20" w:rsidP="00FE6933">
            <w:pPr>
              <w:spacing w:line="276" w:lineRule="auto"/>
              <w:jc w:val="both"/>
            </w:pPr>
            <w:r>
              <w:t>4</w:t>
            </w:r>
            <w:r w:rsidR="000D6F62">
              <w:t>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autoSpaceDE w:val="0"/>
              <w:autoSpaceDN w:val="0"/>
              <w:adjustRightInd w:val="0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mnoży i dzieli liczby zapisane w notacji wykładniczej o wykładnikach całkowitych dodatnich</w:t>
            </w:r>
          </w:p>
        </w:tc>
      </w:tr>
      <w:tr w:rsidR="000D6F62" w:rsidTr="00FE6933">
        <w:tc>
          <w:tcPr>
            <w:tcW w:w="0" w:type="auto"/>
          </w:tcPr>
          <w:p w:rsidR="000D6F62" w:rsidRDefault="00B00C20" w:rsidP="00FE6933">
            <w:pPr>
              <w:spacing w:line="276" w:lineRule="auto"/>
              <w:jc w:val="both"/>
            </w:pPr>
            <w:r>
              <w:t>5</w:t>
            </w:r>
            <w:r w:rsidR="000D6F62">
              <w:t>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porównuje potęgi o tej samej podstawie albo o tym samym wykładniku</w:t>
            </w:r>
          </w:p>
        </w:tc>
      </w:tr>
    </w:tbl>
    <w:p w:rsidR="000D6F62" w:rsidRDefault="000D6F62" w:rsidP="000D6F62">
      <w:pPr>
        <w:spacing w:line="276" w:lineRule="auto"/>
        <w:jc w:val="both"/>
      </w:pPr>
    </w:p>
    <w:p w:rsidR="00E2293C" w:rsidRDefault="00E2293C" w:rsidP="00122390">
      <w:pPr>
        <w:pStyle w:val="Standard"/>
        <w:spacing w:line="276" w:lineRule="auto"/>
        <w:jc w:val="both"/>
        <w:rPr>
          <w:color w:val="000000"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Uczeń otrzymuje ocenę </w:t>
      </w:r>
      <w:r>
        <w:rPr>
          <w:b/>
          <w:color w:val="000000"/>
        </w:rPr>
        <w:t xml:space="preserve">bardzo </w:t>
      </w:r>
      <w:r>
        <w:rPr>
          <w:b/>
          <w:bCs/>
          <w:color w:val="000000"/>
        </w:rPr>
        <w:t>dobrą</w:t>
      </w:r>
      <w:r>
        <w:rPr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0D6F6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/>
                <w:lang w:eastAsia="en-US"/>
              </w:rPr>
              <w:t>oblicza wartości złożonych wyrażeń, w których występują potęgi liczb całkowitych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 w:cs="AgendaPl-RegularCondensed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oblicza wartości złożonych wyrażeń, w których występują potęgi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rozwiązuje zadania z treścią dotyczące mnożenia i dzielenia potęg o tej samej podstawie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dodaje i odejmuje liczby zapisane w notacji wykładniczej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rozwiązuje zadania tekstowe dotyczące potęg i notacji wykładniczej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dodaje i odejmuje wyrażenia zawierające potęgi o tej samej podstawie</w:t>
            </w:r>
          </w:p>
        </w:tc>
      </w:tr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8941" w:type="dxa"/>
          </w:tcPr>
          <w:p w:rsidR="000D6F62" w:rsidRPr="00F77DE8" w:rsidRDefault="000D6F62" w:rsidP="00FE693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F77DE8">
              <w:rPr>
                <w:rFonts w:ascii="Calibri" w:hAnsi="Calibri"/>
                <w:lang w:eastAsia="en-US"/>
              </w:rPr>
              <w:t>porównuje potęgi</w:t>
            </w:r>
          </w:p>
        </w:tc>
      </w:tr>
    </w:tbl>
    <w:p w:rsidR="000D6F62" w:rsidRDefault="000D6F62" w:rsidP="000D6F62">
      <w:pPr>
        <w:rPr>
          <w:b/>
        </w:rPr>
      </w:pPr>
    </w:p>
    <w:p w:rsidR="00D61760" w:rsidRDefault="00D61760" w:rsidP="0012239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Uczeń otrzymuje ocenę </w:t>
      </w:r>
      <w:r>
        <w:rPr>
          <w:b/>
          <w:color w:val="000000"/>
        </w:rPr>
        <w:t>celującą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jeśli opanował zagadnienia konieczne na ocenę</w:t>
      </w:r>
    </w:p>
    <w:p w:rsidR="00D61760" w:rsidRPr="00D62A79" w:rsidRDefault="00D61760" w:rsidP="00D61760">
      <w:pPr>
        <w:pStyle w:val="Standard"/>
        <w:spacing w:line="276" w:lineRule="auto"/>
        <w:jc w:val="both"/>
      </w:pPr>
      <w:r>
        <w:rPr>
          <w:color w:val="000000"/>
        </w:rPr>
        <w:t xml:space="preserve"> dopuszczającą, dostateczną, dobrą, bardzo dobrą oraz:</w:t>
      </w:r>
    </w:p>
    <w:tbl>
      <w:tblPr>
        <w:tblStyle w:val="Tabela-Siatka"/>
        <w:tblW w:w="9322" w:type="dxa"/>
        <w:tblLook w:val="04A0"/>
      </w:tblPr>
      <w:tblGrid>
        <w:gridCol w:w="381"/>
        <w:gridCol w:w="8941"/>
      </w:tblGrid>
      <w:tr w:rsidR="000D6F62" w:rsidTr="00FE6933">
        <w:tc>
          <w:tcPr>
            <w:tcW w:w="0" w:type="auto"/>
          </w:tcPr>
          <w:p w:rsidR="000D6F62" w:rsidRDefault="000D6F62" w:rsidP="00FE693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941" w:type="dxa"/>
          </w:tcPr>
          <w:p w:rsidR="000D6F62" w:rsidRDefault="000D6F62" w:rsidP="00FE6933">
            <w:pPr>
              <w:spacing w:line="276" w:lineRule="auto"/>
              <w:jc w:val="both"/>
            </w:pPr>
            <w:r w:rsidRPr="00F77DE8">
              <w:rPr>
                <w:rFonts w:ascii="Calibri" w:hAnsi="Calibri" w:cs="AgendaPl-RegularCondensed"/>
                <w:lang w:eastAsia="en-US"/>
              </w:rPr>
              <w:t xml:space="preserve"> rozwiązuje zadania dotyczące procentów o podwyższonym stopniu trudności</w:t>
            </w:r>
          </w:p>
        </w:tc>
      </w:tr>
    </w:tbl>
    <w:p w:rsidR="000D6F62" w:rsidRDefault="000D6F62" w:rsidP="00FA44D0">
      <w:pPr>
        <w:rPr>
          <w:b/>
        </w:rPr>
      </w:pPr>
    </w:p>
    <w:p w:rsidR="00B00C20" w:rsidRDefault="00B00C20" w:rsidP="00B00C20">
      <w:pPr>
        <w:jc w:val="right"/>
        <w:rPr>
          <w:b/>
        </w:rPr>
      </w:pPr>
    </w:p>
    <w:p w:rsidR="00B00C20" w:rsidRDefault="00B00C20" w:rsidP="00B00C20">
      <w:pPr>
        <w:jc w:val="right"/>
        <w:rPr>
          <w:b/>
        </w:rPr>
      </w:pPr>
    </w:p>
    <w:p w:rsidR="00B00C20" w:rsidRDefault="00B00C20" w:rsidP="00B00C20">
      <w:pPr>
        <w:jc w:val="right"/>
        <w:rPr>
          <w:b/>
        </w:rPr>
      </w:pPr>
    </w:p>
    <w:p w:rsidR="00B00C20" w:rsidRDefault="00B00C20" w:rsidP="00B00C20">
      <w:pPr>
        <w:jc w:val="right"/>
        <w:rPr>
          <w:b/>
        </w:rPr>
      </w:pPr>
    </w:p>
    <w:p w:rsidR="00296E0A" w:rsidRPr="007F5585" w:rsidRDefault="008E6226" w:rsidP="00B00C20">
      <w:pPr>
        <w:jc w:val="right"/>
      </w:pPr>
      <w:r w:rsidRPr="007F5585">
        <w:t>Opracowała</w:t>
      </w:r>
      <w:r w:rsidR="00296E0A" w:rsidRPr="007F5585">
        <w:t xml:space="preserve">: </w:t>
      </w:r>
      <w:r w:rsidR="001F03CC">
        <w:t>Elżbieta Wodzyńska</w:t>
      </w:r>
    </w:p>
    <w:p w:rsidR="00296E0A" w:rsidRPr="00144242" w:rsidRDefault="00296E0A" w:rsidP="00FA44D0">
      <w:pPr>
        <w:rPr>
          <w:b/>
        </w:rPr>
      </w:pPr>
    </w:p>
    <w:sectPr w:rsidR="00296E0A" w:rsidRPr="00144242" w:rsidSect="007D5C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50" w:rsidRDefault="00873750" w:rsidP="005B05B9">
      <w:r>
        <w:separator/>
      </w:r>
    </w:p>
  </w:endnote>
  <w:endnote w:type="continuationSeparator" w:id="1">
    <w:p w:rsidR="00873750" w:rsidRDefault="00873750" w:rsidP="005B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4126"/>
      <w:docPartObj>
        <w:docPartGallery w:val="Page Numbers (Bottom of Page)"/>
        <w:docPartUnique/>
      </w:docPartObj>
    </w:sdtPr>
    <w:sdtContent>
      <w:p w:rsidR="00A571A5" w:rsidRDefault="009608AF">
        <w:pPr>
          <w:pStyle w:val="Stopka"/>
          <w:jc w:val="right"/>
        </w:pPr>
        <w:r>
          <w:fldChar w:fldCharType="begin"/>
        </w:r>
        <w:r w:rsidR="00A571A5">
          <w:instrText xml:space="preserve"> PAGE   \* MERGEFORMAT </w:instrText>
        </w:r>
        <w:r>
          <w:fldChar w:fldCharType="separate"/>
        </w:r>
        <w:r w:rsidR="001F03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71A5" w:rsidRDefault="00A57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50" w:rsidRDefault="00873750" w:rsidP="005B05B9">
      <w:r>
        <w:separator/>
      </w:r>
    </w:p>
  </w:footnote>
  <w:footnote w:type="continuationSeparator" w:id="1">
    <w:p w:rsidR="00873750" w:rsidRDefault="00873750" w:rsidP="005B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B9F"/>
    <w:multiLevelType w:val="hybridMultilevel"/>
    <w:tmpl w:val="15CA6D9E"/>
    <w:lvl w:ilvl="0" w:tplc="30605F4A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A1F51"/>
    <w:multiLevelType w:val="hybridMultilevel"/>
    <w:tmpl w:val="264A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F2B54"/>
    <w:multiLevelType w:val="multilevel"/>
    <w:tmpl w:val="D1D8CE7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214"/>
    <w:multiLevelType w:val="hybridMultilevel"/>
    <w:tmpl w:val="620841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C3E57"/>
    <w:multiLevelType w:val="multilevel"/>
    <w:tmpl w:val="839EAB4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6521391"/>
    <w:multiLevelType w:val="hybridMultilevel"/>
    <w:tmpl w:val="A7142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F1999"/>
    <w:multiLevelType w:val="hybridMultilevel"/>
    <w:tmpl w:val="90BE66CC"/>
    <w:lvl w:ilvl="0" w:tplc="ECB8F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B220E1"/>
    <w:multiLevelType w:val="hybridMultilevel"/>
    <w:tmpl w:val="07C4305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B62F1"/>
    <w:multiLevelType w:val="hybridMultilevel"/>
    <w:tmpl w:val="0AF48E56"/>
    <w:lvl w:ilvl="0" w:tplc="30605F4A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B4728"/>
    <w:multiLevelType w:val="multilevel"/>
    <w:tmpl w:val="3AE863D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6E0D26A9"/>
    <w:multiLevelType w:val="multilevel"/>
    <w:tmpl w:val="CECC1FF2"/>
    <w:styleLink w:val="WWNum3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>
    <w:nsid w:val="75D95B57"/>
    <w:multiLevelType w:val="multilevel"/>
    <w:tmpl w:val="A3F8FF10"/>
    <w:styleLink w:val="WWNum9"/>
    <w:lvl w:ilvl="0">
      <w:start w:val="5"/>
      <w:numFmt w:val="upperRoman"/>
      <w:lvlText w:val="%1."/>
      <w:lvlJc w:val="left"/>
      <w:pPr>
        <w:ind w:left="1287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3">
    <w:nsid w:val="776F27DE"/>
    <w:multiLevelType w:val="multilevel"/>
    <w:tmpl w:val="4742424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77752638"/>
    <w:multiLevelType w:val="hybridMultilevel"/>
    <w:tmpl w:val="EAE03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475B4"/>
    <w:multiLevelType w:val="multilevel"/>
    <w:tmpl w:val="8E723A08"/>
    <w:styleLink w:val="WWNum1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1"/>
    <w:lvlOverride w:ilvl="0">
      <w:startOverride w:val="1"/>
    </w:lvlOverride>
  </w:num>
  <w:num w:numId="21">
    <w:abstractNumId w:val="15"/>
    <w:lvlOverride w:ilvl="0">
      <w:startOverride w:val="3"/>
    </w:lvlOverride>
  </w:num>
  <w:num w:numId="22">
    <w:abstractNumId w:val="10"/>
    <w:lvlOverride w:ilvl="0">
      <w:startOverride w:val="1"/>
    </w:lvlOverride>
  </w:num>
  <w:num w:numId="23">
    <w:abstractNumId w:val="12"/>
    <w:lvlOverride w:ilvl="0">
      <w:startOverride w:val="5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4D0"/>
    <w:rsid w:val="000D6F62"/>
    <w:rsid w:val="00144242"/>
    <w:rsid w:val="001C1DC4"/>
    <w:rsid w:val="001C48B3"/>
    <w:rsid w:val="001E52AE"/>
    <w:rsid w:val="001F03CC"/>
    <w:rsid w:val="002117C0"/>
    <w:rsid w:val="00296E0A"/>
    <w:rsid w:val="003A29DF"/>
    <w:rsid w:val="003B415F"/>
    <w:rsid w:val="005B05B9"/>
    <w:rsid w:val="006D4CB8"/>
    <w:rsid w:val="007D5C06"/>
    <w:rsid w:val="007F5585"/>
    <w:rsid w:val="0086350F"/>
    <w:rsid w:val="00873750"/>
    <w:rsid w:val="008901E7"/>
    <w:rsid w:val="008A7CEA"/>
    <w:rsid w:val="008E6226"/>
    <w:rsid w:val="009608AF"/>
    <w:rsid w:val="00992175"/>
    <w:rsid w:val="009D3C6E"/>
    <w:rsid w:val="009E4038"/>
    <w:rsid w:val="00A03C63"/>
    <w:rsid w:val="00A51F39"/>
    <w:rsid w:val="00A571A5"/>
    <w:rsid w:val="00A80865"/>
    <w:rsid w:val="00AD6239"/>
    <w:rsid w:val="00B00C20"/>
    <w:rsid w:val="00B666B5"/>
    <w:rsid w:val="00BB67C8"/>
    <w:rsid w:val="00C173CF"/>
    <w:rsid w:val="00D61760"/>
    <w:rsid w:val="00D952DE"/>
    <w:rsid w:val="00DC09F8"/>
    <w:rsid w:val="00E2293C"/>
    <w:rsid w:val="00E4735F"/>
    <w:rsid w:val="00EF3B2A"/>
    <w:rsid w:val="00FA44D0"/>
    <w:rsid w:val="00FC7F07"/>
    <w:rsid w:val="00FD6388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44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A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B0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5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5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57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571A5"/>
    <w:pPr>
      <w:numPr>
        <w:numId w:val="13"/>
      </w:numPr>
    </w:pPr>
  </w:style>
  <w:style w:type="numbering" w:customStyle="1" w:styleId="WWNum3">
    <w:name w:val="WWNum3"/>
    <w:basedOn w:val="Bezlisty"/>
    <w:rsid w:val="00A571A5"/>
    <w:pPr>
      <w:numPr>
        <w:numId w:val="14"/>
      </w:numPr>
    </w:pPr>
  </w:style>
  <w:style w:type="numbering" w:customStyle="1" w:styleId="WWNum4">
    <w:name w:val="WWNum4"/>
    <w:basedOn w:val="Bezlisty"/>
    <w:rsid w:val="00A571A5"/>
    <w:pPr>
      <w:numPr>
        <w:numId w:val="15"/>
      </w:numPr>
    </w:pPr>
  </w:style>
  <w:style w:type="numbering" w:customStyle="1" w:styleId="WWNum5">
    <w:name w:val="WWNum5"/>
    <w:basedOn w:val="Bezlisty"/>
    <w:rsid w:val="00A571A5"/>
    <w:pPr>
      <w:numPr>
        <w:numId w:val="16"/>
      </w:numPr>
    </w:pPr>
  </w:style>
  <w:style w:type="numbering" w:customStyle="1" w:styleId="WWNum6">
    <w:name w:val="WWNum6"/>
    <w:basedOn w:val="Bezlisty"/>
    <w:rsid w:val="00A571A5"/>
    <w:pPr>
      <w:numPr>
        <w:numId w:val="17"/>
      </w:numPr>
    </w:pPr>
  </w:style>
  <w:style w:type="numbering" w:customStyle="1" w:styleId="WWNum7">
    <w:name w:val="WWNum7"/>
    <w:basedOn w:val="Bezlisty"/>
    <w:rsid w:val="00A571A5"/>
    <w:pPr>
      <w:numPr>
        <w:numId w:val="18"/>
      </w:numPr>
    </w:pPr>
  </w:style>
  <w:style w:type="numbering" w:customStyle="1" w:styleId="WWNum9">
    <w:name w:val="WWNum9"/>
    <w:basedOn w:val="Bezlisty"/>
    <w:rsid w:val="00A571A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D233-4D8E-4016-A09F-6B12DAA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2937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Ela</cp:lastModifiedBy>
  <cp:revision>2</cp:revision>
  <dcterms:created xsi:type="dcterms:W3CDTF">2020-09-02T18:11:00Z</dcterms:created>
  <dcterms:modified xsi:type="dcterms:W3CDTF">2020-09-02T18:11:00Z</dcterms:modified>
</cp:coreProperties>
</file>