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5F" w:rsidRPr="00686C6F" w:rsidRDefault="0060738B" w:rsidP="00686C6F">
      <w:pPr>
        <w:jc w:val="both"/>
        <w:rPr>
          <w:b/>
          <w:sz w:val="32"/>
          <w:szCs w:val="32"/>
        </w:rPr>
      </w:pPr>
      <w:r w:rsidRPr="00686C6F">
        <w:rPr>
          <w:b/>
          <w:sz w:val="32"/>
          <w:szCs w:val="32"/>
        </w:rPr>
        <w:t>Jak zorganizować dziecku warunki do nauki w domu, jak motywować i wspierać je do systemat</w:t>
      </w:r>
      <w:r w:rsidR="007A535F" w:rsidRPr="00686C6F">
        <w:rPr>
          <w:b/>
          <w:sz w:val="32"/>
          <w:szCs w:val="32"/>
        </w:rPr>
        <w:t>ycznego uczenia się poza szkołą. Poradnik.</w:t>
      </w:r>
    </w:p>
    <w:p w:rsidR="00686C6F" w:rsidRPr="00686C6F" w:rsidRDefault="00686C6F" w:rsidP="00686C6F">
      <w:pPr>
        <w:jc w:val="both"/>
        <w:rPr>
          <w:b/>
          <w:sz w:val="32"/>
          <w:szCs w:val="32"/>
        </w:rPr>
      </w:pPr>
    </w:p>
    <w:p w:rsidR="00686C6F" w:rsidRPr="00686C6F" w:rsidRDefault="00686C6F" w:rsidP="00686C6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>„</w:t>
      </w:r>
      <w:r w:rsidRPr="00686C6F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W wychowaniu kieruj się sercem. Patrz na dziecko sercem. Dostrzegaj serce </w:t>
      </w:r>
      <w:r w:rsidRPr="00686C6F">
        <w:rPr>
          <w:rFonts w:eastAsia="Times New Roman" w:cstheme="minorHAnsi"/>
          <w:b/>
          <w:bCs/>
          <w:i/>
          <w:sz w:val="24"/>
          <w:szCs w:val="24"/>
          <w:lang w:eastAsia="pl-PL"/>
        </w:rPr>
        <w:br/>
        <w:t>w dziecku i dziecko w sercu. Jego i swoim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>”</w:t>
      </w:r>
      <w:r w:rsidRPr="00686C6F">
        <w:rPr>
          <w:rFonts w:eastAsia="Times New Roman" w:cstheme="minorHAnsi"/>
          <w:b/>
          <w:bCs/>
          <w:i/>
          <w:sz w:val="24"/>
          <w:szCs w:val="24"/>
          <w:lang w:eastAsia="pl-PL"/>
        </w:rPr>
        <w:t>.</w:t>
      </w:r>
    </w:p>
    <w:p w:rsidR="00686C6F" w:rsidRPr="00686C6F" w:rsidRDefault="00686C6F" w:rsidP="00686C6F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b/>
          <w:bCs/>
          <w:lang w:eastAsia="pl-PL"/>
        </w:rPr>
      </w:pPr>
      <w:r w:rsidRPr="00686C6F">
        <w:rPr>
          <w:rFonts w:eastAsia="Times New Roman" w:cstheme="minorHAnsi"/>
          <w:b/>
          <w:bCs/>
          <w:lang w:eastAsia="pl-PL"/>
        </w:rPr>
        <w:t>Janusz Korczak</w:t>
      </w:r>
    </w:p>
    <w:p w:rsidR="00686C6F" w:rsidRDefault="00686C6F" w:rsidP="0060738B"/>
    <w:p w:rsidR="007A535F" w:rsidRDefault="007A535F" w:rsidP="0060738B"/>
    <w:p w:rsidR="0060738B" w:rsidRDefault="00CD4A4C" w:rsidP="00412106">
      <w:pPr>
        <w:spacing w:line="360" w:lineRule="auto"/>
        <w:ind w:firstLine="708"/>
        <w:jc w:val="both"/>
      </w:pPr>
      <w:r>
        <w:t>To, jak dziecko uczy się</w:t>
      </w:r>
      <w:r w:rsidR="00050CA0">
        <w:t xml:space="preserve"> zleży głównie od zainteresowania rodziców, od zainteresowania nauką i motywacją do wypełniania obowiązków szkolnych.</w:t>
      </w:r>
      <w:r w:rsidR="0060738B">
        <w:t xml:space="preserve"> </w:t>
      </w:r>
      <w:r>
        <w:t xml:space="preserve"> Rodzice, którzy pytają swoje dziecko, o to co robiło w szkole, jeśli wzmacnia je pozytywnie – chwaląc za postępy nawet te najmniejsze, spowoduje, że dziecko zacznie wierzyć we własne możliwości oraz z chęcią będzie zdobywało i pogłębiało wiedzę.</w:t>
      </w:r>
    </w:p>
    <w:p w:rsidR="00F3435B" w:rsidRPr="00381BC5" w:rsidRDefault="009C3013" w:rsidP="00412106">
      <w:pPr>
        <w:spacing w:line="360" w:lineRule="auto"/>
        <w:jc w:val="both"/>
        <w:rPr>
          <w:b/>
          <w:sz w:val="24"/>
          <w:szCs w:val="24"/>
        </w:rPr>
      </w:pPr>
      <w:r w:rsidRPr="00381BC5">
        <w:rPr>
          <w:b/>
          <w:sz w:val="24"/>
          <w:szCs w:val="24"/>
        </w:rPr>
        <w:t xml:space="preserve">Co jest ważne , aby </w:t>
      </w:r>
      <w:r w:rsidR="00F3435B" w:rsidRPr="00381BC5">
        <w:rPr>
          <w:b/>
          <w:sz w:val="24"/>
          <w:szCs w:val="24"/>
        </w:rPr>
        <w:t>to osiągnąć?</w:t>
      </w:r>
    </w:p>
    <w:p w:rsidR="00412106" w:rsidRPr="00412106" w:rsidRDefault="009C3013" w:rsidP="00412106">
      <w:pPr>
        <w:pStyle w:val="Akapitzlist"/>
        <w:numPr>
          <w:ilvl w:val="0"/>
          <w:numId w:val="1"/>
        </w:numPr>
        <w:spacing w:line="360" w:lineRule="auto"/>
        <w:jc w:val="both"/>
      </w:pPr>
      <w:r w:rsidRPr="00381BC5">
        <w:rPr>
          <w:b/>
        </w:rPr>
        <w:t xml:space="preserve">Zorganizowanie czasu wolnego. </w:t>
      </w:r>
    </w:p>
    <w:p w:rsidR="009C3013" w:rsidRDefault="009C3013" w:rsidP="00412106">
      <w:pPr>
        <w:pStyle w:val="Akapitzlist"/>
        <w:spacing w:line="360" w:lineRule="auto"/>
        <w:jc w:val="both"/>
      </w:pPr>
      <w:r w:rsidRPr="00381BC5">
        <w:rPr>
          <w:b/>
        </w:rPr>
        <w:br/>
      </w:r>
      <w:r>
        <w:t xml:space="preserve">Czas wolny wpływa na prawidłowy rozwój dziecka. I tu ogromną rolę odgrywa rodzic. </w:t>
      </w:r>
      <w:r w:rsidR="001D5792">
        <w:t xml:space="preserve">Jeżeli dziecko nie ma pomocy w organizacji czasu wolnego, to szybko zniechęca się do wykonywania czynności. </w:t>
      </w:r>
      <w:r w:rsidR="007B5B69">
        <w:t xml:space="preserve">Będzie myślało, że nauka pochłania zbyt dużo czasu i tym samych nie będzie miało czasu na przyjemności i zabawę. Zaczną pojawiać się problemy i braki w nauce, co w efekcie doprowadzi do niechęci w stosunku do obowiązków szkolnych. Należy zwrócić uwagę </w:t>
      </w:r>
      <w:r w:rsidR="00483F08">
        <w:br/>
      </w:r>
      <w:bookmarkStart w:id="0" w:name="_GoBack"/>
      <w:bookmarkEnd w:id="0"/>
      <w:r w:rsidR="007B5B69">
        <w:t>na racjonalny podział czasu: czas na naukę i czas na przyjemności. Zarówno jeden jak i drugi jest bardzo ważny.</w:t>
      </w:r>
    </w:p>
    <w:p w:rsidR="00412106" w:rsidRDefault="00412106" w:rsidP="00412106">
      <w:pPr>
        <w:pStyle w:val="Akapitzlist"/>
        <w:spacing w:line="360" w:lineRule="auto"/>
        <w:jc w:val="both"/>
      </w:pPr>
    </w:p>
    <w:p w:rsidR="00D36FB9" w:rsidRDefault="00D36FB9" w:rsidP="0041210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81BC5">
        <w:rPr>
          <w:b/>
        </w:rPr>
        <w:t>Zapewnienie miejsca do nauki w domu.</w:t>
      </w:r>
    </w:p>
    <w:p w:rsidR="00412106" w:rsidRPr="00381BC5" w:rsidRDefault="00412106" w:rsidP="00412106">
      <w:pPr>
        <w:pStyle w:val="Akapitzlist"/>
        <w:spacing w:line="360" w:lineRule="auto"/>
        <w:jc w:val="both"/>
        <w:rPr>
          <w:b/>
        </w:rPr>
      </w:pPr>
    </w:p>
    <w:p w:rsidR="00DE430F" w:rsidRDefault="00D36FB9" w:rsidP="00412106">
      <w:pPr>
        <w:pStyle w:val="Akapitzlist"/>
        <w:spacing w:line="360" w:lineRule="auto"/>
        <w:jc w:val="both"/>
      </w:pPr>
      <w:r>
        <w:t xml:space="preserve">Dziecko powinno mieć swoje miejsce, gdzie może się uczyć i odrabiać lekcje. </w:t>
      </w:r>
      <w:r w:rsidR="0074348C">
        <w:t xml:space="preserve">Powinny być zachowane stałe pory nauki. Czego nie powinno się robić? Jeśli dziecko uczy się, nie powinno się z nim dyskutować, ponieważ zaburza to m.in.  koncentrację uwagi, która odgrywa kluczową rolę w procesie uczenia się. W czasie nauki powinna być cisza, oznacza to, że dziecko nie powinno w tym czasie słuchać muzyki, nie powinno oglądać telewizji, ponieważ ma to działanie negatywne i demotywujące. </w:t>
      </w:r>
      <w:r w:rsidR="001343C7">
        <w:t xml:space="preserve">Jeżeli dziecko korzysta z pomocy komputera w czasie nauki, również powinno być to poddane kontroli rodzica, czy oby na pewno korzysta z niego w celach </w:t>
      </w:r>
      <w:r w:rsidR="001343C7">
        <w:lastRenderedPageBreak/>
        <w:t xml:space="preserve">edukacyjnych, czy może jednak rozrywkowych. </w:t>
      </w:r>
      <w:r w:rsidR="00AB04E1">
        <w:t>Dzięki pomocy dziecku w nauce, rodzic będzie zorientowany w tym, jakie dziecko ma zdolności i jakie są obszary wymagające poprawy.</w:t>
      </w:r>
    </w:p>
    <w:p w:rsidR="00412106" w:rsidRDefault="00412106" w:rsidP="00412106">
      <w:pPr>
        <w:pStyle w:val="Akapitzlist"/>
        <w:spacing w:line="360" w:lineRule="auto"/>
        <w:jc w:val="both"/>
      </w:pPr>
    </w:p>
    <w:p w:rsidR="00412106" w:rsidRPr="00412106" w:rsidRDefault="00381BC5" w:rsidP="00412106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Motywowanie</w:t>
      </w:r>
      <w:r w:rsidR="00E61CBA" w:rsidRPr="00381BC5">
        <w:rPr>
          <w:b/>
        </w:rPr>
        <w:t xml:space="preserve"> dzi</w:t>
      </w:r>
      <w:r>
        <w:rPr>
          <w:b/>
        </w:rPr>
        <w:t>ecka</w:t>
      </w:r>
      <w:r w:rsidR="00E61CBA" w:rsidRPr="00381BC5">
        <w:rPr>
          <w:b/>
        </w:rPr>
        <w:t>.</w:t>
      </w:r>
    </w:p>
    <w:p w:rsidR="00E61CBA" w:rsidRDefault="00E61CBA" w:rsidP="00412106">
      <w:pPr>
        <w:pStyle w:val="Akapitzlist"/>
        <w:spacing w:line="360" w:lineRule="auto"/>
        <w:jc w:val="both"/>
      </w:pPr>
      <w:r w:rsidRPr="00381BC5">
        <w:rPr>
          <w:b/>
        </w:rPr>
        <w:br/>
      </w:r>
      <w:r>
        <w:t xml:space="preserve">W procesie uczenia się ważną role odgrywa motywacja. Człowiek bez motywacji nie dąży do osiągania zamierzonych celów. </w:t>
      </w:r>
      <w:r w:rsidR="00ED6258">
        <w:t>Konstruktywna motywacja, czyli taka która nakłania do działania, to motywacja oparta na pozytywnych wzmocnieniach np. pochwałach jak również systemie nagród i kar. Nagrody powinny być małe np. w postaci uznania rodziców, natomiast jeśli pojawia się kara, to powinna być uzasadniona i pełniąca role edukacyjną – dziecko powinno zastanowić się nad swoim zachowanie, czynami, powinno przy pomocy rodzica oceniać sytuację w znaczeniu co było dobre a co złe. Nie należy stosować zakazów, gróźb, przemocy fizycznej, ponieważ nie przyczyni się to do wzrostu motywacji u dziecka, a wręcz przeciwnie zaburzy jego system poczucia własnej wartości.</w:t>
      </w:r>
    </w:p>
    <w:p w:rsidR="00412106" w:rsidRDefault="00412106" w:rsidP="00412106">
      <w:pPr>
        <w:pStyle w:val="Akapitzlist"/>
        <w:spacing w:line="360" w:lineRule="auto"/>
        <w:jc w:val="both"/>
      </w:pPr>
    </w:p>
    <w:p w:rsidR="00545A9F" w:rsidRDefault="00545A9F" w:rsidP="0041210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81BC5">
        <w:rPr>
          <w:b/>
        </w:rPr>
        <w:t>Docenianie przez rodzica osiągnięć dziecka.</w:t>
      </w:r>
    </w:p>
    <w:p w:rsidR="00412106" w:rsidRPr="00381BC5" w:rsidRDefault="00412106" w:rsidP="00412106">
      <w:pPr>
        <w:pStyle w:val="Akapitzlist"/>
        <w:spacing w:line="360" w:lineRule="auto"/>
        <w:jc w:val="both"/>
        <w:rPr>
          <w:b/>
        </w:rPr>
      </w:pPr>
    </w:p>
    <w:p w:rsidR="00545A9F" w:rsidRDefault="00545A9F" w:rsidP="00412106">
      <w:pPr>
        <w:pStyle w:val="Akapitzlist"/>
        <w:spacing w:line="360" w:lineRule="auto"/>
        <w:jc w:val="both"/>
      </w:pPr>
      <w:r>
        <w:t xml:space="preserve">Co to znaczy? </w:t>
      </w:r>
      <w:r w:rsidR="00275DFE">
        <w:t xml:space="preserve">Często pada pytanie „jak ocenę dostałeś/ dostałaś?” Jest to ważne pytanie, jednak ważniejsze i doceniające dziecko, to „czego się dzisiaj nauczyłeś/ nauczyłaś”, </w:t>
      </w:r>
      <w:r w:rsidR="00483F08">
        <w:br/>
      </w:r>
      <w:r w:rsidR="00275DFE">
        <w:t>„co fajnego robiłeś/ robiłaś”, „czy czegoś ciekawego dowiedziałeś się/ dowiedziałaś się”. Spowoduje to, że dziecko poczuje się docenione i poczuje zainteresowanie ze strony rodzica. Co przekłada się na budowanie relacji rodzic-dziecko i daje poczucie bezpieczeństwa.</w:t>
      </w:r>
    </w:p>
    <w:p w:rsidR="00412106" w:rsidRDefault="00412106" w:rsidP="00412106">
      <w:pPr>
        <w:pStyle w:val="Akapitzlist"/>
        <w:spacing w:line="360" w:lineRule="auto"/>
        <w:jc w:val="both"/>
      </w:pPr>
    </w:p>
    <w:p w:rsidR="005156E5" w:rsidRDefault="005156E5" w:rsidP="0041210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81BC5">
        <w:rPr>
          <w:b/>
        </w:rPr>
        <w:t>R</w:t>
      </w:r>
      <w:r w:rsidR="00381BC5">
        <w:rPr>
          <w:b/>
        </w:rPr>
        <w:t>eagowanie</w:t>
      </w:r>
      <w:r w:rsidRPr="00381BC5">
        <w:rPr>
          <w:b/>
        </w:rPr>
        <w:t xml:space="preserve"> na samoocenę dziecka.</w:t>
      </w:r>
    </w:p>
    <w:p w:rsidR="00412106" w:rsidRPr="00381BC5" w:rsidRDefault="00412106" w:rsidP="00412106">
      <w:pPr>
        <w:pStyle w:val="Akapitzlist"/>
        <w:spacing w:line="360" w:lineRule="auto"/>
        <w:jc w:val="both"/>
        <w:rPr>
          <w:b/>
        </w:rPr>
      </w:pPr>
    </w:p>
    <w:p w:rsidR="005156E5" w:rsidRDefault="005156E5" w:rsidP="00412106">
      <w:pPr>
        <w:pStyle w:val="Akapitzlist"/>
        <w:spacing w:line="360" w:lineRule="auto"/>
        <w:jc w:val="both"/>
      </w:pPr>
      <w:r>
        <w:t xml:space="preserve">Zdarza się tak, że dziecko myśli i mówi o sobie źle. Jako rodzic możesz usłyszeć „jestem beznadziejny”, „jestem głupi”, „do niczego się nie nadaję”, „niczego nie </w:t>
      </w:r>
      <w:r w:rsidR="00412106">
        <w:t>potrafię</w:t>
      </w:r>
      <w:r>
        <w:t>”.</w:t>
      </w:r>
      <w:r w:rsidR="001A2893">
        <w:t xml:space="preserve"> Mimo, </w:t>
      </w:r>
      <w:r w:rsidR="00483F08">
        <w:br/>
      </w:r>
      <w:r w:rsidR="001A2893">
        <w:t xml:space="preserve">że dziecko jest dzieckiem ale słyszy i rozumie, co rodzic mówi o innym dziecku np. „Jaś jest zdolny, dobrze się uczy, zdobywa pierwsze miejsca w konkursach”. Takie zachowanie może spowodować, że młody człowiek zaczyna myśleć o sobie źle, jego samoocena zostaje zaburzona i traci motywację do działania. </w:t>
      </w:r>
      <w:r w:rsidR="00250121">
        <w:t xml:space="preserve">Zatem </w:t>
      </w:r>
      <w:r w:rsidR="00412106">
        <w:t>pozwól</w:t>
      </w:r>
      <w:r w:rsidR="00250121">
        <w:t xml:space="preserve"> dziecku usłyszeć, że to właśnie o nim mówisz coś pozytywnego, przypominaj mu jego wcześniejsze sukcesy, aby poczuło się wartościowym człowiekiem.</w:t>
      </w:r>
      <w:r w:rsidR="00642BC9">
        <w:t xml:space="preserve"> Wiara we własne możliwości może zaprowadzić młodego człowieka na sam szczyt.</w:t>
      </w:r>
    </w:p>
    <w:p w:rsidR="009F4784" w:rsidRPr="00381BC5" w:rsidRDefault="009F4784" w:rsidP="00412106">
      <w:pPr>
        <w:spacing w:line="360" w:lineRule="auto"/>
        <w:jc w:val="both"/>
        <w:rPr>
          <w:b/>
          <w:sz w:val="24"/>
          <w:szCs w:val="24"/>
        </w:rPr>
      </w:pPr>
      <w:r w:rsidRPr="00381BC5">
        <w:rPr>
          <w:b/>
          <w:sz w:val="24"/>
          <w:szCs w:val="24"/>
        </w:rPr>
        <w:lastRenderedPageBreak/>
        <w:t>To, na co warto zwrócić uwagę to:</w:t>
      </w:r>
    </w:p>
    <w:p w:rsidR="009F4784" w:rsidRDefault="009F4784" w:rsidP="00412106">
      <w:pPr>
        <w:pStyle w:val="Akapitzlist"/>
        <w:numPr>
          <w:ilvl w:val="0"/>
          <w:numId w:val="3"/>
        </w:numPr>
        <w:spacing w:line="360" w:lineRule="auto"/>
        <w:jc w:val="both"/>
      </w:pPr>
      <w:r>
        <w:t>Dziecko nie powinno bezpośrednio po obfitym posiłku uczyć się i odrabiać lekcji. Pozwól dziecku na chwilę odpoczynku, może wtedy warto podjąć rozmowę.</w:t>
      </w:r>
    </w:p>
    <w:p w:rsidR="009F4784" w:rsidRDefault="009F4784" w:rsidP="00412106">
      <w:pPr>
        <w:pStyle w:val="Akapitzlist"/>
        <w:numPr>
          <w:ilvl w:val="0"/>
          <w:numId w:val="3"/>
        </w:numPr>
        <w:spacing w:line="360" w:lineRule="auto"/>
        <w:jc w:val="both"/>
      </w:pPr>
      <w:r>
        <w:t>Dziecko nie powinno uczyć się późnym wieczorem (po godzinie 20-21), ponieważ jest to czas poświęcony na wyciszenie i odpoczynek, aby mogło poprawnie funkcjonować na drugi dzień.</w:t>
      </w:r>
    </w:p>
    <w:p w:rsidR="004B5D7A" w:rsidRDefault="004B5D7A" w:rsidP="0041210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Dziecko powinno rozpocząć naukę od przedmiotu, który lubi, który nie sprawia mu trudności. Wybór powinien być zależny od uzdolnień i zainteresowań dziecka. W elekcie jego motywacja będzie wewnętrza – będzie wykazywało chęć a nie zniechęcenie. </w:t>
      </w:r>
    </w:p>
    <w:p w:rsidR="00DE430F" w:rsidRPr="00381BC5" w:rsidRDefault="00DE430F" w:rsidP="00412106">
      <w:pPr>
        <w:spacing w:line="360" w:lineRule="auto"/>
        <w:jc w:val="both"/>
        <w:rPr>
          <w:b/>
          <w:sz w:val="24"/>
          <w:szCs w:val="24"/>
        </w:rPr>
      </w:pPr>
      <w:r w:rsidRPr="00381BC5">
        <w:rPr>
          <w:b/>
          <w:sz w:val="24"/>
          <w:szCs w:val="24"/>
        </w:rPr>
        <w:t>Podsumowując:</w:t>
      </w:r>
    </w:p>
    <w:p w:rsidR="00DE430F" w:rsidRDefault="00DE430F" w:rsidP="00412106">
      <w:pPr>
        <w:pStyle w:val="Akapitzlist"/>
        <w:numPr>
          <w:ilvl w:val="0"/>
          <w:numId w:val="2"/>
        </w:numPr>
        <w:spacing w:line="360" w:lineRule="auto"/>
        <w:jc w:val="both"/>
      </w:pPr>
      <w:r>
        <w:t>Ważne jest miejsce i czas nauki w domu.</w:t>
      </w:r>
    </w:p>
    <w:p w:rsidR="00DE430F" w:rsidRDefault="00DE430F" w:rsidP="00412106">
      <w:pPr>
        <w:pStyle w:val="Akapitzlist"/>
        <w:numPr>
          <w:ilvl w:val="0"/>
          <w:numId w:val="2"/>
        </w:numPr>
        <w:spacing w:line="360" w:lineRule="auto"/>
        <w:jc w:val="both"/>
      </w:pPr>
      <w:r>
        <w:t>Uporządkowanie miejsca do nauki, aby nie było bodźców rozpraszających.</w:t>
      </w:r>
    </w:p>
    <w:p w:rsidR="00DE430F" w:rsidRDefault="00DE430F" w:rsidP="00412106">
      <w:pPr>
        <w:pStyle w:val="Akapitzlist"/>
        <w:numPr>
          <w:ilvl w:val="0"/>
          <w:numId w:val="2"/>
        </w:numPr>
        <w:spacing w:line="360" w:lineRule="auto"/>
        <w:jc w:val="both"/>
      </w:pPr>
      <w:r>
        <w:t>W czasie nauki należy unikać rozmów, słuchania muzyki, oglądania telewizji.</w:t>
      </w:r>
    </w:p>
    <w:p w:rsidR="00DE430F" w:rsidRDefault="00DE430F" w:rsidP="00412106">
      <w:pPr>
        <w:pStyle w:val="Akapitzlist"/>
        <w:numPr>
          <w:ilvl w:val="0"/>
          <w:numId w:val="2"/>
        </w:numPr>
        <w:spacing w:line="360" w:lineRule="auto"/>
        <w:jc w:val="both"/>
      </w:pPr>
      <w:r>
        <w:t>Należy pamiętać o tym aby dziecko wykonało pracę samodzielnie przy ewentualnej pomocy rodzica, a nie wykonania pracy przez rodzica.</w:t>
      </w:r>
    </w:p>
    <w:p w:rsidR="00DE430F" w:rsidRDefault="00DE430F" w:rsidP="00412106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Warto pamiętać, aby stosować pozytywne wzmocnienia, czyli należy dziecko pochwalić </w:t>
      </w:r>
      <w:r w:rsidR="00483F08">
        <w:br/>
      </w:r>
      <w:r>
        <w:t>za wykonanie czynności, nawet za najmniejszy sukces.</w:t>
      </w:r>
    </w:p>
    <w:p w:rsidR="000455BD" w:rsidRDefault="000455BD" w:rsidP="00412106">
      <w:pPr>
        <w:pStyle w:val="Akapitzlist"/>
        <w:numPr>
          <w:ilvl w:val="0"/>
          <w:numId w:val="2"/>
        </w:numPr>
        <w:spacing w:line="360" w:lineRule="auto"/>
        <w:jc w:val="both"/>
      </w:pPr>
      <w:r>
        <w:t>Buduj w dziecku poczucie własnej wartości.</w:t>
      </w:r>
    </w:p>
    <w:p w:rsidR="000455BD" w:rsidRDefault="000455BD" w:rsidP="00412106">
      <w:pPr>
        <w:pStyle w:val="Akapitzlist"/>
        <w:numPr>
          <w:ilvl w:val="0"/>
          <w:numId w:val="2"/>
        </w:numPr>
        <w:spacing w:line="360" w:lineRule="auto"/>
        <w:jc w:val="both"/>
      </w:pPr>
      <w:r>
        <w:t>Motywuj.</w:t>
      </w:r>
    </w:p>
    <w:p w:rsidR="000455BD" w:rsidRDefault="000455BD" w:rsidP="00412106">
      <w:pPr>
        <w:pStyle w:val="Akapitzlist"/>
        <w:numPr>
          <w:ilvl w:val="0"/>
          <w:numId w:val="2"/>
        </w:numPr>
        <w:spacing w:line="360" w:lineRule="auto"/>
        <w:jc w:val="both"/>
      </w:pPr>
      <w:r>
        <w:t>Doceniaj osiągnięcia, nawet najmniejsze.</w:t>
      </w:r>
    </w:p>
    <w:p w:rsidR="000455BD" w:rsidRDefault="000455BD" w:rsidP="00412106">
      <w:pPr>
        <w:pStyle w:val="Akapitzlist"/>
        <w:numPr>
          <w:ilvl w:val="0"/>
          <w:numId w:val="2"/>
        </w:numPr>
        <w:spacing w:line="360" w:lineRule="auto"/>
        <w:jc w:val="both"/>
      </w:pPr>
      <w:r>
        <w:t>Nie pozwól, aby źle o sobie myślało i mówiło.</w:t>
      </w:r>
    </w:p>
    <w:p w:rsidR="00D36FB9" w:rsidRDefault="0074348C" w:rsidP="00DE430F">
      <w:r>
        <w:t xml:space="preserve"> </w:t>
      </w:r>
    </w:p>
    <w:p w:rsidR="005327A6" w:rsidRDefault="005327A6"/>
    <w:sectPr w:rsidR="0053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5D3"/>
    <w:multiLevelType w:val="hybridMultilevel"/>
    <w:tmpl w:val="2DA4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85955"/>
    <w:multiLevelType w:val="hybridMultilevel"/>
    <w:tmpl w:val="D4B0F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A622E"/>
    <w:multiLevelType w:val="hybridMultilevel"/>
    <w:tmpl w:val="85AE0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8B"/>
    <w:rsid w:val="000455BD"/>
    <w:rsid w:val="00050CA0"/>
    <w:rsid w:val="001343C7"/>
    <w:rsid w:val="001A2893"/>
    <w:rsid w:val="001D5792"/>
    <w:rsid w:val="00250121"/>
    <w:rsid w:val="00275DFE"/>
    <w:rsid w:val="00381BC5"/>
    <w:rsid w:val="00412106"/>
    <w:rsid w:val="00483F08"/>
    <w:rsid w:val="004B5D7A"/>
    <w:rsid w:val="005156E5"/>
    <w:rsid w:val="005327A6"/>
    <w:rsid w:val="00545A9F"/>
    <w:rsid w:val="0060738B"/>
    <w:rsid w:val="00642BC9"/>
    <w:rsid w:val="00686C6F"/>
    <w:rsid w:val="0074348C"/>
    <w:rsid w:val="007A535F"/>
    <w:rsid w:val="007B5B69"/>
    <w:rsid w:val="009C3013"/>
    <w:rsid w:val="009F4784"/>
    <w:rsid w:val="00AB04E1"/>
    <w:rsid w:val="00CD4A4C"/>
    <w:rsid w:val="00D36FB9"/>
    <w:rsid w:val="00DE430F"/>
    <w:rsid w:val="00E61CBA"/>
    <w:rsid w:val="00ED6258"/>
    <w:rsid w:val="00F3435B"/>
    <w:rsid w:val="00F3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7D64"/>
  <w15:chartTrackingRefBased/>
  <w15:docId w15:val="{EA063685-CE4B-43F7-B174-DD010B3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38B"/>
  </w:style>
  <w:style w:type="paragraph" w:styleId="Nagwek2">
    <w:name w:val="heading 2"/>
    <w:basedOn w:val="Normalny"/>
    <w:link w:val="Nagwek2Znak"/>
    <w:uiPriority w:val="9"/>
    <w:qFormat/>
    <w:rsid w:val="00686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0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6C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86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44</cp:revision>
  <dcterms:created xsi:type="dcterms:W3CDTF">2020-03-18T14:30:00Z</dcterms:created>
  <dcterms:modified xsi:type="dcterms:W3CDTF">2020-03-18T17:38:00Z</dcterms:modified>
</cp:coreProperties>
</file>