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</w:t>
      </w:r>
      <w:r w:rsidR="00AD4912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="0062262E">
        <w:rPr>
          <w:sz w:val="24"/>
          <w:szCs w:val="24"/>
        </w:rPr>
        <w:t>3</w:t>
      </w:r>
      <w:r>
        <w:rPr>
          <w:sz w:val="24"/>
          <w:szCs w:val="24"/>
        </w:rPr>
        <w:t>.09.20</w:t>
      </w:r>
      <w:r w:rsidR="0062262E">
        <w:rPr>
          <w:sz w:val="24"/>
          <w:szCs w:val="24"/>
        </w:rPr>
        <w:t>20</w:t>
      </w:r>
    </w:p>
    <w:p w:rsidR="00E37E92" w:rsidRPr="006073CE" w:rsidRDefault="00E37E92">
      <w:pPr>
        <w:jc w:val="both"/>
        <w:rPr>
          <w:sz w:val="24"/>
          <w:szCs w:val="24"/>
          <w:lang w:val="en-US"/>
        </w:rPr>
      </w:pPr>
    </w:p>
    <w:p w:rsidR="00E37E92" w:rsidRPr="006073CE" w:rsidRDefault="00E37E92">
      <w:pPr>
        <w:jc w:val="both"/>
        <w:rPr>
          <w:b/>
          <w:sz w:val="24"/>
          <w:szCs w:val="24"/>
          <w:lang w:val="en-US"/>
        </w:rPr>
      </w:pP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WYMAGANIA EDUKACYJNE </w:t>
      </w:r>
      <w:r w:rsidR="00AE7E50">
        <w:rPr>
          <w:b/>
          <w:sz w:val="24"/>
          <w:szCs w:val="24"/>
        </w:rPr>
        <w:t xml:space="preserve">NA POSZCZEGÓLNE ŚRÓDROCZNE I ROCZNE OCENY KLASYFIKACYJNE </w:t>
      </w:r>
      <w:r>
        <w:rPr>
          <w:b/>
          <w:sz w:val="24"/>
          <w:szCs w:val="24"/>
        </w:rPr>
        <w:t xml:space="preserve">Z JĘZYKA ANGIELSKIEGO DLA </w:t>
      </w:r>
      <w:r w:rsidR="006073CE">
        <w:rPr>
          <w:b/>
          <w:sz w:val="24"/>
          <w:szCs w:val="24"/>
        </w:rPr>
        <w:t>KLASY 2A</w:t>
      </w: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NA ROK SZKOLNY </w:t>
      </w:r>
      <w:r w:rsidR="0062262E">
        <w:rPr>
          <w:b/>
          <w:sz w:val="24"/>
          <w:szCs w:val="24"/>
        </w:rPr>
        <w:t>2020/2021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DA67A1" w:rsidRDefault="00DA67A1" w:rsidP="00DA67A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Opracowane na podstawie </w:t>
      </w:r>
      <w:r w:rsidR="00DA5B09">
        <w:rPr>
          <w:sz w:val="24"/>
          <w:szCs w:val="24"/>
        </w:rPr>
        <w:t xml:space="preserve">Statutu Szkoły i </w:t>
      </w:r>
      <w:r>
        <w:rPr>
          <w:sz w:val="24"/>
          <w:szCs w:val="24"/>
        </w:rPr>
        <w:t>programu nauczania dla klas I-III realizowanego w Szkole Podstawowej w Zielonkach-Parceli.</w:t>
      </w:r>
    </w:p>
    <w:p w:rsidR="00E37E92" w:rsidRDefault="00E37E92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 nie rozumie poleceń nauczyciela</w:t>
            </w:r>
            <w:r w:rsidR="006073CE">
              <w:rPr>
                <w:sz w:val="24"/>
                <w:szCs w:val="24"/>
              </w:rPr>
              <w:t>, nie raguje na nie</w:t>
            </w:r>
            <w:r>
              <w:rPr>
                <w:sz w:val="24"/>
                <w:szCs w:val="24"/>
              </w:rPr>
              <w:t>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udziela odpowiedzi nawet na proste pytania lub jego odpowiedzi są niepoprawne.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potrafi odczytać zdań wskazanych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chce lub nie potrafi przepisać prostych zdań lub wyrazów z tablicy.</w:t>
            </w:r>
          </w:p>
          <w:p w:rsidR="006073CE" w:rsidRDefault="006073CE" w:rsidP="006073CE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4.Czyta płynnie dany tekst, rozumie większość słów.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5.Potrafi napisać kilka informacji na swój temat.</w:t>
            </w:r>
          </w:p>
        </w:tc>
      </w:tr>
    </w:tbl>
    <w:p w:rsidR="00E37E92" w:rsidRDefault="00E37E92">
      <w:pPr>
        <w:jc w:val="both"/>
        <w:rPr>
          <w:sz w:val="24"/>
          <w:szCs w:val="24"/>
        </w:rPr>
      </w:pPr>
    </w:p>
    <w:p w:rsidR="00AE7E50" w:rsidRDefault="00AE7E50" w:rsidP="00DE3836">
      <w:pPr>
        <w:jc w:val="both"/>
        <w:rPr>
          <w:b/>
          <w:sz w:val="24"/>
          <w:szCs w:val="24"/>
        </w:rPr>
      </w:pPr>
    </w:p>
    <w:p w:rsidR="00AE7E50" w:rsidRDefault="00AE7E50" w:rsidP="00DE3836">
      <w:pPr>
        <w:jc w:val="both"/>
        <w:rPr>
          <w:b/>
          <w:sz w:val="24"/>
          <w:szCs w:val="24"/>
        </w:rPr>
      </w:pPr>
    </w:p>
    <w:p w:rsidR="00AE7E50" w:rsidRDefault="00AE7E50" w:rsidP="00DE3836">
      <w:pPr>
        <w:jc w:val="both"/>
        <w:rPr>
          <w:b/>
          <w:sz w:val="24"/>
          <w:szCs w:val="24"/>
        </w:rPr>
      </w:pPr>
    </w:p>
    <w:p w:rsidR="00DE3836" w:rsidRDefault="00DE3836" w:rsidP="00DE3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TREŚCI EDUKACYJNE WYMAGANE NA OCENĘ SEMESTRALNĄ</w:t>
      </w:r>
    </w:p>
    <w:p w:rsidR="00DE3836" w:rsidRDefault="00DE3836" w:rsidP="00DE3836">
      <w:pPr>
        <w:jc w:val="both"/>
        <w:rPr>
          <w:b/>
          <w:sz w:val="24"/>
          <w:szCs w:val="24"/>
        </w:rPr>
      </w:pP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t>Rodzina (mum, dad, brother, sister, grandma, grandpa, aunt, uncle, cousin)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wyglądu (She’s got…, He’s got…, curly, long, short, straight, brown, black, white, blond hair)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</w:rPr>
        <w:t xml:space="preserve">Odpowiedź na podstawowe pytania o sobie: </w:t>
      </w:r>
      <w:r>
        <w:rPr>
          <w:sz w:val="24"/>
          <w:szCs w:val="24"/>
        </w:rPr>
        <w:t xml:space="preserve">What’s your name? </w:t>
      </w:r>
      <w:r w:rsidRPr="00DE3836">
        <w:rPr>
          <w:sz w:val="24"/>
          <w:szCs w:val="24"/>
          <w:lang w:val="en-US"/>
        </w:rPr>
        <w:t>How old are you? How are you?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Dni tygodnia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Liczby od 1 do 20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klasie (classroom, table, computer, peg, pencil case, board, poster, picture, drawers, cupboard, CD player)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Używanie i rozpoznawanie struktur: This is…, That is…, These are…, Those are…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Alfabet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Emocje (hot, cold, hungry, thirsty, happy, sad, tired, angry, scared, brave, nervous)</w:t>
      </w: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 xml:space="preserve">Odmiana czasownika “być”, </w:t>
      </w:r>
      <w:r>
        <w:rPr>
          <w:sz w:val="24"/>
          <w:szCs w:val="24"/>
        </w:rPr>
        <w:t xml:space="preserve">określanie </w:t>
      </w:r>
      <w:r w:rsidRPr="00DE3836">
        <w:rPr>
          <w:sz w:val="24"/>
          <w:szCs w:val="24"/>
        </w:rPr>
        <w:t>emocji</w:t>
      </w:r>
      <w:r>
        <w:rPr>
          <w:sz w:val="24"/>
          <w:szCs w:val="24"/>
        </w:rPr>
        <w:t xml:space="preserve"> danej osoby</w:t>
      </w:r>
      <w:r w:rsidRPr="00DE3836">
        <w:rPr>
          <w:sz w:val="24"/>
          <w:szCs w:val="24"/>
        </w:rPr>
        <w:t>, zadawanie pytań o czyjeś samopoczucie</w:t>
      </w: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  <w:lang w:val="en-US"/>
        </w:rPr>
        <w:t>Czasowniki (ride a bike, ride a horse, skate, skateboard, play tennis, play football)</w:t>
      </w:r>
    </w:p>
    <w:p w:rsid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>Tworzenie zdań</w:t>
      </w:r>
      <w:r>
        <w:rPr>
          <w:sz w:val="24"/>
          <w:szCs w:val="24"/>
        </w:rPr>
        <w:t xml:space="preserve"> i</w:t>
      </w:r>
      <w:r w:rsidRPr="00DE3836">
        <w:rPr>
          <w:sz w:val="24"/>
          <w:szCs w:val="24"/>
        </w:rPr>
        <w:t xml:space="preserve"> zadawanie pytań z użyciem czasownika modalnego “can”</w:t>
      </w:r>
    </w:p>
    <w:p w:rsidR="00DE3836" w:rsidRP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Okoliczniki miejsca (behind,in front of, next to, between)</w:t>
      </w:r>
    </w:p>
    <w:p w:rsid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Jedzenie (salad,fries, pizza, milkshake, cheese sandwich, chicken)</w:t>
      </w:r>
    </w:p>
    <w:p w:rsidR="00E4709B" w:rsidRP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>Zadawanie pytań z użyciem czasownika “have”</w:t>
      </w:r>
    </w:p>
    <w:p w:rsid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Liczenie do 100</w:t>
      </w:r>
    </w:p>
    <w:p w:rsid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Przedmioty i sale szkolne (art, maths, English, science, PE, music,playground, sports field, art room, computer room, gym)</w:t>
      </w:r>
    </w:p>
    <w:p w:rsid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What have we got on…?, When have we got…?</w:t>
      </w:r>
    </w:p>
    <w:p w:rsidR="00E4709B" w:rsidRDefault="00E4709B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our, their</w:t>
      </w:r>
    </w:p>
    <w:p w:rsidR="00E4709B" w:rsidRPr="00E4709B" w:rsidRDefault="00E4709B" w:rsidP="00E4709B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Opisywanie czynności wykonywanych po szkole, mówienie o tym, co i w jaki dzień zwykle robimy (help my mum, do my homework, visit my grandma, go swimming, have a music lesson, watch TV, listen to music, play with friends, read a book, write an email)</w:t>
      </w:r>
    </w:p>
    <w:p w:rsidR="00DE3836" w:rsidRPr="00E4709B" w:rsidRDefault="00DE3836" w:rsidP="00DE3836">
      <w:pPr>
        <w:jc w:val="both"/>
        <w:rPr>
          <w:sz w:val="24"/>
          <w:szCs w:val="24"/>
          <w:lang w:val="en-US"/>
        </w:rPr>
      </w:pPr>
    </w:p>
    <w:p w:rsidR="00DE3836" w:rsidRPr="00E4709B" w:rsidRDefault="00DE3836" w:rsidP="00DE3836">
      <w:pPr>
        <w:jc w:val="both"/>
        <w:rPr>
          <w:lang w:val="en-US"/>
        </w:rPr>
      </w:pPr>
    </w:p>
    <w:p w:rsidR="00DE3836" w:rsidRDefault="00DE3836" w:rsidP="00DE3836">
      <w:pPr>
        <w:jc w:val="both"/>
        <w:rPr>
          <w:b/>
          <w:sz w:val="24"/>
          <w:szCs w:val="24"/>
        </w:rPr>
      </w:pPr>
      <w:r w:rsidRPr="006F4396">
        <w:rPr>
          <w:b/>
          <w:sz w:val="24"/>
          <w:szCs w:val="24"/>
        </w:rPr>
        <w:t>TREŚCI EDUKACYJNE WYMAGANE NA OCENĘ ROCZNĄ</w:t>
      </w:r>
    </w:p>
    <w:p w:rsidR="00E4709B" w:rsidRDefault="00E4709B" w:rsidP="00DE3836">
      <w:pPr>
        <w:jc w:val="both"/>
        <w:rPr>
          <w:b/>
          <w:sz w:val="24"/>
          <w:szCs w:val="24"/>
        </w:rPr>
      </w:pPr>
    </w:p>
    <w:p w:rsidR="00E4709B" w:rsidRPr="00E4709B" w:rsidRDefault="00E4709B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 xml:space="preserve">Uroczystości (chocolate, sweets, balloon, present, cake, card, neighbour, pastries, nuts, tie, buy) </w:t>
      </w:r>
    </w:p>
    <w:p w:rsidR="00E4709B" w:rsidRDefault="00E4709B" w:rsidP="00E4709B">
      <w:pPr>
        <w:numPr>
          <w:ilvl w:val="0"/>
          <w:numId w:val="6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 xml:space="preserve">Zadawanie pytań: What do you like? What does she/he like?, mówienie o </w:t>
      </w:r>
      <w:r>
        <w:rPr>
          <w:sz w:val="24"/>
          <w:szCs w:val="24"/>
        </w:rPr>
        <w:t>czyichś upodobaniach</w:t>
      </w:r>
    </w:p>
    <w:p w:rsidR="00E4709B" w:rsidRPr="00E4709B" w:rsidRDefault="00E4709B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Czynności codzienne (get up, have breakfast, go to school, go home, have dinner, go to bed)</w:t>
      </w:r>
    </w:p>
    <w:p w:rsidR="00E4709B" w:rsidRPr="00E4709B" w:rsidRDefault="00E4709B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E4709B">
        <w:rPr>
          <w:sz w:val="24"/>
          <w:szCs w:val="24"/>
          <w:lang w:val="en-US"/>
        </w:rPr>
        <w:t>Godziny – podawanie pełnych godzin zegarowych, odpowiedź na pytanie “What’s the time?”, rozpoznawanie pór dnia (in the morning, in the afternoon, in the evening, at night)</w:t>
      </w:r>
    </w:p>
    <w:p w:rsidR="00E4709B" w:rsidRDefault="00E4709B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miejsc w mieście (hospital, school, airport, police station, fire station, shop, station, zoo, supermarket, bank, garage)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Zadawanie pytań: Where does he/she work? Does he/she work in…?</w:t>
      </w:r>
    </w:p>
    <w:p w:rsidR="00CA7AE4" w:rsidRP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>Zjawiska i czynności związane z pogodą (raining, windy, hot, cold, snowing, sunny, fly a kite, make a snowman, wear coats, go outside, go ice skating)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Odpowiedź na pytanie: What’s the weather like?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Ubrania (skirt, scarf, gloves, jeans, boots, shirt)</w:t>
      </w:r>
    </w:p>
    <w:p w:rsidR="00CA7AE4" w:rsidRP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</w:rPr>
        <w:lastRenderedPageBreak/>
        <w:t xml:space="preserve">Opisywanie swojego i czyjegoś wyglądu: What are you wearing? </w:t>
      </w:r>
      <w:r w:rsidRPr="00CA7AE4">
        <w:rPr>
          <w:sz w:val="24"/>
          <w:szCs w:val="24"/>
          <w:lang w:val="en-US"/>
        </w:rPr>
        <w:t>What is she/he wearing?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Godziny (o’clock, quarter past, quarter to, half past)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Uroczystości (wedding, guests, cake, bride, band, invitation, make a cake, wash the car, brush my hair, take photos, choose a dress)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</w:rPr>
      </w:pPr>
      <w:r w:rsidRPr="00CA7AE4">
        <w:rPr>
          <w:sz w:val="24"/>
          <w:szCs w:val="24"/>
        </w:rPr>
        <w:t xml:space="preserve">Opisywanie wykonywanych czynności: What are you doing? </w:t>
      </w:r>
      <w:r>
        <w:rPr>
          <w:sz w:val="24"/>
          <w:szCs w:val="24"/>
        </w:rPr>
        <w:t>I’m...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na farmie (cow, goat, horse, sheep, donkey, goose)</w:t>
      </w:r>
    </w:p>
    <w:p w:rsidR="00CA7AE4" w:rsidRP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>Porównywanie zwierząt (bigger than, smaller than, taller than, shorter than)</w:t>
      </w:r>
    </w:p>
    <w:p w:rsidR="00CA7AE4" w:rsidRDefault="00CA7AE4" w:rsidP="00E4709B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(loud, quiet, fast, slow)</w:t>
      </w:r>
    </w:p>
    <w:p w:rsidR="00DE3836" w:rsidRDefault="00DE3836">
      <w:pPr>
        <w:jc w:val="both"/>
        <w:rPr>
          <w:sz w:val="24"/>
          <w:szCs w:val="24"/>
          <w:lang w:val="en-US"/>
        </w:rPr>
      </w:pPr>
    </w:p>
    <w:p w:rsidR="00DB5FEE" w:rsidRPr="00DB5FEE" w:rsidRDefault="00DB5FEE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:rsidR="00DB5FEE" w:rsidRPr="00DB5FEE" w:rsidRDefault="00DB5FEE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FORMY AKTYWNOŚCI UCZNIA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:rsidR="00E37E92" w:rsidRDefault="00E37E92">
      <w:pPr>
        <w:numPr>
          <w:ilvl w:val="0"/>
          <w:numId w:val="2"/>
        </w:numPr>
        <w:jc w:val="both"/>
      </w:pPr>
      <w:bookmarkStart w:id="0" w:name="_GoBack"/>
      <w:bookmarkEnd w:id="0"/>
      <w:r>
        <w:rPr>
          <w:sz w:val="24"/>
          <w:szCs w:val="24"/>
        </w:rPr>
        <w:t>podejmowania działań dodatkowych (np. udział w konkursach, zajęciach, projektach itp.)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FORMY EWALUACJI OSIĄGNIĘĆ</w:t>
      </w:r>
    </w:p>
    <w:p w:rsidR="00E37E92" w:rsidRDefault="00E37E92">
      <w:pPr>
        <w:jc w:val="both"/>
      </w:pPr>
      <w:r>
        <w:rPr>
          <w:sz w:val="24"/>
          <w:szCs w:val="24"/>
        </w:rPr>
        <w:t>I Sprawdziany i testy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uczeń opuścił sprawdzian lub test z przyczyn losowych (np. dłuższa choroba) powinien ustalić niezwłocznie termin pisania sprawdzianu z nauczycielem (termin nie dłuższy niż 10 dni roboczych).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  <w:szCs w:val="24"/>
        </w:rPr>
        <w:t>II Odpowiedzi ustne</w:t>
      </w:r>
    </w:p>
    <w:p w:rsidR="00E37E92" w:rsidRDefault="00E37E92">
      <w:pPr>
        <w:jc w:val="both"/>
      </w:pPr>
      <w:r>
        <w:rPr>
          <w:sz w:val="24"/>
        </w:rPr>
        <w:t>a) uczeń w ciągu semestru odpowiada przynajmniej jeden raz,</w:t>
      </w:r>
    </w:p>
    <w:p w:rsidR="00E37E92" w:rsidRDefault="00E37E92">
      <w:pPr>
        <w:jc w:val="both"/>
      </w:pPr>
      <w:r>
        <w:rPr>
          <w:sz w:val="24"/>
        </w:rPr>
        <w:t xml:space="preserve">b) odpowiedź ustna </w:t>
      </w:r>
      <w:r w:rsidR="00AD4912">
        <w:rPr>
          <w:sz w:val="24"/>
        </w:rPr>
        <w:t>może polegać np.</w:t>
      </w:r>
      <w:r>
        <w:rPr>
          <w:sz w:val="24"/>
        </w:rPr>
        <w:t xml:space="preserve"> na zaśpiewaniu piosenki lub wyrecytowaniu wcześniej ćwiczonego na zajęciach wierszyka</w:t>
      </w:r>
      <w:r w:rsidR="00AD4912">
        <w:rPr>
          <w:sz w:val="24"/>
        </w:rPr>
        <w:t>.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</w:rPr>
        <w:t>III Aktywności dodatkowe</w:t>
      </w:r>
    </w:p>
    <w:p w:rsidR="00E37E92" w:rsidRDefault="00E37E92">
      <w:pPr>
        <w:jc w:val="both"/>
      </w:pPr>
      <w:r>
        <w:rPr>
          <w:sz w:val="24"/>
        </w:rPr>
        <w:t>a) obejmują pracę ucznia na lekcji, częste zgłaszanie się i udzielanie prawidłowych odpowiedzi, rozwiązywanie zadań dodatkowych i prace dodatkowe.</w:t>
      </w:r>
    </w:p>
    <w:p w:rsidR="00E37E92" w:rsidRDefault="00E37E92">
      <w:pPr>
        <w:jc w:val="both"/>
        <w:rPr>
          <w:sz w:val="24"/>
          <w:szCs w:val="24"/>
        </w:rPr>
      </w:pPr>
    </w:p>
    <w:p w:rsidR="00DB5FEE" w:rsidRDefault="00DB5FEE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KRYTERIA OCEN</w:t>
      </w:r>
    </w:p>
    <w:p w:rsidR="00E37E92" w:rsidRDefault="00E37E92">
      <w:pPr>
        <w:jc w:val="both"/>
      </w:pPr>
      <w:r>
        <w:rPr>
          <w:sz w:val="24"/>
          <w:szCs w:val="24"/>
        </w:rPr>
        <w:t>-100% punktów – Znakomicie (6p.)</w:t>
      </w:r>
    </w:p>
    <w:p w:rsidR="00E37E92" w:rsidRDefault="00E37E92">
      <w:pPr>
        <w:jc w:val="both"/>
      </w:pPr>
      <w:r>
        <w:rPr>
          <w:sz w:val="24"/>
          <w:szCs w:val="24"/>
        </w:rPr>
        <w:t>- od 79% - do 99% - Bardzo dobrze (5p.)</w:t>
      </w:r>
    </w:p>
    <w:p w:rsidR="00E37E92" w:rsidRDefault="00E37E92">
      <w:pPr>
        <w:jc w:val="both"/>
      </w:pPr>
      <w:r>
        <w:rPr>
          <w:sz w:val="24"/>
          <w:szCs w:val="24"/>
        </w:rPr>
        <w:t>- od 62% - do 78% - Dobrze (4p.)</w:t>
      </w:r>
    </w:p>
    <w:p w:rsidR="00E37E92" w:rsidRDefault="00E37E92">
      <w:pPr>
        <w:jc w:val="both"/>
      </w:pPr>
      <w:r>
        <w:rPr>
          <w:sz w:val="24"/>
          <w:szCs w:val="24"/>
        </w:rPr>
        <w:lastRenderedPageBreak/>
        <w:t>- od 45% - do 61% - Wystarczająco (3p.)</w:t>
      </w:r>
    </w:p>
    <w:p w:rsidR="00E37E92" w:rsidRDefault="00E37E92">
      <w:pPr>
        <w:jc w:val="both"/>
      </w:pPr>
      <w:r>
        <w:rPr>
          <w:sz w:val="24"/>
          <w:szCs w:val="24"/>
        </w:rPr>
        <w:t>- od 30% - do 44% - Słabo (2p.)</w:t>
      </w:r>
    </w:p>
    <w:p w:rsidR="00E37E92" w:rsidRDefault="00E37E92">
      <w:pPr>
        <w:jc w:val="both"/>
      </w:pPr>
      <w:r>
        <w:rPr>
          <w:sz w:val="24"/>
          <w:szCs w:val="24"/>
        </w:rPr>
        <w:t>- od 0% - do 29% - Poniżej oczekiwań (1p.)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ind w:left="360"/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ZASADY WGLĄDU W PRACE UCZNIA</w:t>
      </w:r>
    </w:p>
    <w:p w:rsidR="00E37E92" w:rsidRPr="00A91E2C" w:rsidRDefault="00E37E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:rsid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 xml:space="preserve">omówioną i ocenioną pracę </w:t>
      </w:r>
      <w:r w:rsidR="00A91E2C" w:rsidRPr="00A91E2C">
        <w:rPr>
          <w:sz w:val="24"/>
          <w:szCs w:val="24"/>
        </w:rPr>
        <w:t>dziecko dostaje do domu</w:t>
      </w:r>
      <w:r w:rsidR="00A91E2C">
        <w:rPr>
          <w:sz w:val="24"/>
          <w:szCs w:val="24"/>
        </w:rPr>
        <w:t>, po czym przynosi ją z powrotem do szkoły z podpisem rodzica,</w:t>
      </w:r>
    </w:p>
    <w:p w:rsidR="00E37E92" w:rsidRP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</w:t>
      </w:r>
      <w:r w:rsidR="00785925">
        <w:rPr>
          <w:sz w:val="24"/>
          <w:szCs w:val="24"/>
        </w:rPr>
        <w:t>y</w:t>
      </w:r>
      <w:r>
        <w:rPr>
          <w:sz w:val="24"/>
          <w:szCs w:val="24"/>
        </w:rPr>
        <w:t>: Małgorzata Cuprzyńska</w:t>
      </w:r>
    </w:p>
    <w:p w:rsidR="00785925" w:rsidRDefault="00785925">
      <w:pPr>
        <w:jc w:val="right"/>
      </w:pPr>
      <w:r>
        <w:rPr>
          <w:sz w:val="24"/>
          <w:szCs w:val="24"/>
        </w:rPr>
        <w:t>Aleksandra Żaczkiewicz</w:t>
      </w:r>
    </w:p>
    <w:p w:rsidR="00E37E92" w:rsidRDefault="00E37E92">
      <w:pPr>
        <w:jc w:val="right"/>
      </w:pPr>
    </w:p>
    <w:sectPr w:rsidR="00E3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9E3" w:rsidRDefault="005F19E3">
      <w:r>
        <w:separator/>
      </w:r>
    </w:p>
  </w:endnote>
  <w:endnote w:type="continuationSeparator" w:id="0">
    <w:p w:rsidR="005F19E3" w:rsidRDefault="005F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B5D" w:rsidRDefault="00725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725B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92" w:rsidRDefault="00E37E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A5B0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4.9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" stroked="f">
              <v:path arrowok="t"/>
              <v:textbox inset=".1pt,.1pt,.1pt,.1pt">
                <w:txbxContent>
                  <w:p w:rsidR="00E37E92" w:rsidRDefault="00E37E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A5B0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E37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9E3" w:rsidRDefault="005F19E3">
      <w:r>
        <w:separator/>
      </w:r>
    </w:p>
  </w:footnote>
  <w:footnote w:type="continuationSeparator" w:id="0">
    <w:p w:rsidR="005F19E3" w:rsidRDefault="005F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B5D" w:rsidRDefault="00725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B5D" w:rsidRDefault="00725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B5D" w:rsidRDefault="00725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2"/>
    <w:rsid w:val="0021403C"/>
    <w:rsid w:val="00312A60"/>
    <w:rsid w:val="003D7B9B"/>
    <w:rsid w:val="003F42F9"/>
    <w:rsid w:val="005F19E3"/>
    <w:rsid w:val="006073CE"/>
    <w:rsid w:val="0062262E"/>
    <w:rsid w:val="00725B5D"/>
    <w:rsid w:val="00785925"/>
    <w:rsid w:val="00A103FE"/>
    <w:rsid w:val="00A445C2"/>
    <w:rsid w:val="00A91E2C"/>
    <w:rsid w:val="00AD4912"/>
    <w:rsid w:val="00AE7E50"/>
    <w:rsid w:val="00BE6DA6"/>
    <w:rsid w:val="00CA7AE4"/>
    <w:rsid w:val="00DA5B09"/>
    <w:rsid w:val="00DA67A1"/>
    <w:rsid w:val="00DB5FEE"/>
    <w:rsid w:val="00DE3836"/>
    <w:rsid w:val="00E37E92"/>
    <w:rsid w:val="00E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1399B48B-0C7D-594A-83DB-24F2BD5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FooterChar">
    <w:name w:val="Footer Char"/>
    <w:rPr>
      <w:lang w:val="pl-PL" w:bidi="ar-SA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18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"/>
  </w:style>
  <w:style w:type="character" w:customStyle="1" w:styleId="5yl5">
    <w:name w:val="_5yl5"/>
    <w:rsid w:val="00DB5FEE"/>
  </w:style>
  <w:style w:type="paragraph" w:styleId="Header">
    <w:name w:val="header"/>
    <w:basedOn w:val="Normal"/>
    <w:link w:val="HeaderChar"/>
    <w:uiPriority w:val="99"/>
    <w:unhideWhenUsed/>
    <w:rsid w:val="0072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5D"/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Prztgotowała Urszula Czeżyk</vt:lpstr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Prztgotowała Urszula Czeżyk</dc:title>
  <dc:subject/>
  <dc:creator>SNAKE</dc:creator>
  <cp:keywords/>
  <cp:lastModifiedBy>martyna parol</cp:lastModifiedBy>
  <cp:revision>2</cp:revision>
  <cp:lastPrinted>2012-09-03T21:41:00Z</cp:lastPrinted>
  <dcterms:created xsi:type="dcterms:W3CDTF">2020-11-16T19:01:00Z</dcterms:created>
  <dcterms:modified xsi:type="dcterms:W3CDTF">2020-11-16T19:01:00Z</dcterms:modified>
</cp:coreProperties>
</file>